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Fonts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</w:rPr>
        <w:t>附件：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1年9月</w:t>
      </w:r>
      <w:r>
        <w:rPr>
          <w:rFonts w:ascii="方正小标宋简体" w:hAnsi="黑体" w:eastAsia="方正小标宋简体" w:cs="仿宋"/>
          <w:b w:val="0"/>
          <w:bCs/>
          <w:i w:val="0"/>
          <w:caps w:val="0"/>
          <w:spacing w:val="0"/>
          <w:w w:val="100"/>
          <w:sz w:val="44"/>
          <w:szCs w:val="44"/>
        </w:rPr>
        <w:t>12398</w:t>
      </w:r>
      <w:r>
        <w:rPr>
          <w:rFonts w:hint="eastAsia" w:ascii="方正小标宋简体" w:hAnsi="黑体" w:eastAsia="方正小标宋简体" w:cs="仿宋"/>
          <w:b w:val="0"/>
          <w:bCs/>
          <w:i w:val="0"/>
          <w:caps w:val="0"/>
          <w:spacing w:val="0"/>
          <w:w w:val="100"/>
          <w:sz w:val="44"/>
          <w:szCs w:val="44"/>
        </w:rPr>
        <w:t>热线典型投诉举报事项具体处理情况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仿宋" w:hAnsi="仿宋" w:eastAsia="方正小标宋简体" w:cs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方正小标宋简体" w:hAnsi="仿宋" w:eastAsia="方正小标宋简体" w:cs="仿宋"/>
          <w:b w:val="0"/>
          <w:bCs/>
          <w:i w:val="0"/>
          <w:caps w:val="0"/>
          <w:spacing w:val="0"/>
          <w:w w:val="100"/>
          <w:sz w:val="32"/>
          <w:szCs w:val="32"/>
        </w:rPr>
        <w:t>（当月办结的属实及部分属实案例）</w:t>
      </w:r>
    </w:p>
    <w:tbl>
      <w:tblPr>
        <w:tblStyle w:val="1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900"/>
        <w:gridCol w:w="2824"/>
        <w:gridCol w:w="5397"/>
        <w:gridCol w:w="94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trHeight w:val="437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序号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被投诉单位</w:t>
            </w:r>
          </w:p>
        </w:tc>
        <w:tc>
          <w:tcPr>
            <w:tcW w:w="5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反映事项</w:t>
            </w:r>
          </w:p>
        </w:tc>
        <w:tc>
          <w:tcPr>
            <w:tcW w:w="9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 w:cs="宋体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处理措施及结果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国网天津市电力公司静海供电公司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天津市静海区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反映，其居住小区频繁停电已持续2年左右，联系95598供电服务热线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未解决，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希望尽快彻底解决。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经调查，反映事项属实。已督促供电企业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加强巡检，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切实做好设备升级改造，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彻底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解决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频繁停电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问题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目前，供电企业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已加强线路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巡视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处理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了存在的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安全隐患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制定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紧急迁改方案，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并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将于12月底前完成小区双电源供电和线路绝缘化改造。已将具体情况向当事人解释说明，当事人表示满意。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国网山西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电力公司汾阳供电公司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吕梁市汾阳市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存在</w:t>
            </w:r>
            <w:bookmarkStart w:id="0" w:name="_GoBack"/>
            <w:bookmarkEnd w:id="0"/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线路老化问题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已持续5、6年，希望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尽快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解决线路老化问题。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经调查，反映情况部分属实。已督促供电企业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加快线路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改造，加强对该台区电力设备的日常巡视和维护，确保安全运行无隐患。供电企业已将该地区线路改造工程列入储备项目，待省、市公司批复后，可对线路实施整体改造工程。当事人表示理解。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国网内蒙古东部电力有限公司兴安盟供电公司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兴安盟阿尔山市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，其经营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的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宾馆每逢夏季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便发生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频繁停电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现象，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已持续6年左右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及95598供电服务热线均未解决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，恳请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尽快彻底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处理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经调查，反映事项属实。因当事人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经营场所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位置特殊，海拔高、云层低，遇恶劣天气易发生故障。已督促供电企业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尽快开展线路改造，同时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加强巡视、及时消缺，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加强对停电检修计划的管理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。从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2018年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至今，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供电企业已进行了三轮农网及大修技改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，并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将此地区列入2022年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改造计划。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具体情况向当事人解释说明，当事人表示满意。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国网内蒙古东部电力有限公司呼伦贝尔供电公司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呼伦贝尔市莫力达瓦达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翰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尔族自治旗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，其居住村庄频繁停电已持续3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4年，希望尽快解决。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已督促供电企业加强巡视、及时消缺，尽快实施线路改造，不断提高供电质量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目前，供电企业正在对当事人所在地电力线路进行升级改造，预计11月底前全部改造完成并投运。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将具体情况向当事人解释说明，当事人表示满意。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国网辽宁省电力有限公司铁岭供电公司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铁岭市昌图县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，其居住地低电压已持续6年左右，联系95598供电服务热线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未解决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，希望尽快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处理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经调查，反映事项属实。当事人所在台区变压器因使用年限较长，设备老旧，在满负荷状态下运行会出现低电压情况。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已督促供电企业加快配电网改造速度，优化电网结构，并做好宣传解释工作，同时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目前，供电企业已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为当事人所在地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更换新的变压器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电压恢复正常。当事人表示满意。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6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国网吉林省电力有限公司白城供电公司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白城市大安市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，其居住地每逢恶劣天气便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发生频繁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停电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现象,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已持续2年，联系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和95598供电服务热线一直未解决此问题，希望尽快解决。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经调查，反映事项部分属实。当事人所在地因受雷雨天气影响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,造成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电力设备故障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频繁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停电。已督促供电企业加强线路巡视，及时清理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树障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加强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恶劣天气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下应急抢修能力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，不断提高供电质量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。供电企业已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对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设备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进行全面排查，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及时通知产权人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对自维设备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进行维修或更换，并将具体情况向当事人解释说明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国网黑龙江省电力有限公司哈尔滨供电公司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哈尔滨市道外区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，其居住地频繁停电已持续3、4年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多次联系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及95598供电服务热线均未解决，希望彻底解决。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经调查，反映事项部分属实。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因巡检人员工作不到位，未及时发现线路、设备故障，导致当事人所在地频繁停电。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已督促供电企业加强日常线路巡视，加强事故抢修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能力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及时告知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当事人对自维设备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进行维修或更换。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已将具体情况向当事人解释说明，当事人表示认可。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8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国网黑龙江省电力有限公司牡丹江供电公司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牡丹江市海林市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，其居住地频繁停电已持续1年左右，多次联系95598供电服务热线均未解决，希望尽快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处理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经调查，反映事项部分属实。当事人所在地因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线路周围有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树障及遭遇恶劣天气，导致频繁停电。已督促供电企业加强巡视、及时消缺，缩减停电时间和次数，不断提高供电质量。经与当事人沟通解释，当事人表示满意。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9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国网江苏省电力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有限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公司南京供电公司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南京市江宁区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，其居住小区频繁停电已持续2年左右，联系95598供电服务热线未彻底解决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恳请尽快解决频繁停电问题。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经调查，反映事项属实。当事人所在地因雷雨大风天气造成线路跳闸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导致频繁停电。已督促供电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加大线路运维检修力度，确保供电可靠性。目前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已对线路开关开展保护专项排查，以避免类似情况再次发生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，并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将具体情况向当事人解释说明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当事人表示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满意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10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国网山东省电力公司烟台供电公司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烟台市招远市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，其居住村庄因供电设施老化导致电压不稳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已持续数年，联系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及95598供电服务热线一直未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解决，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期盼尽快彻底解决电压不稳问题。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经调查，反映事项部分属实。已督促供电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加强巡视、及时消缺，尽快实施线路改造，不断提高供电质量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。供电企业已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调整变压器档位，临时解决低电压问题，当事人可正常用电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同时，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该村庄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列入线路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改造计划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于2022年6月底前完成。当事人表示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满意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11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国网河南省电力公司商丘供电公司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商丘市睢阳区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，其居住村庄每逢恶劣天气便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发生频繁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停电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现象,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已持续1年左右，联系95598供电服务热线未解决，希望尽快得到解决。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经调查，反映事项属实。当事人所在地因恶劣天气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导致频繁停电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。已督促供电企业加大线路巡视维护力度，及时消缺，提升线路抗风险能力，提高线路供电可靠性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。已将具体情况向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当事人解释，当事人表示理解。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12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国网河南省电力公司郸城供电公司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周口市郸城县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，其居住村庄低电压已持续数年，多次联系95598供电服务热线一直未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彻底解决，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恳请尽快彻底解决低电压问题。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经调查，反映事项属实。因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当事人所在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台区供电半径过长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低压线路较细，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而用电负荷增加，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在用电高峰期存在低电压现象。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已督促供电企业核查电压情况，通过技改大修项目逐步对老旧台区进行改造，不断提高供电质量。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已采取调档方式暂时解决低电压问题，因受疫情管控政策影响，暂时无法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进行线路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改造，待疫情解封即刻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施工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已将具体情况向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当事人解释，当事人表示理解。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13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国网河南省电力公司固始县供电公司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信阳市固始县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，其居住村庄因一直未进行农网改造导致低电压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已持续多年，期间多次联系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均未解决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恳请尽快彻底解决低电压问题。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经调查，反映事项属实。因当事人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所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处台区供电半径大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线径细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夏季用电负荷高峰期存在低电压问题。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已督促供电企业核查电压情况，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尽快进行线路改造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彻底解决低电压问题。供电企业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该台区线路改造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列入计划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，预计10月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底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完成。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已将具体情况向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当事人解释，当事人表示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满意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14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国网河南省电力公司鹿邑供电公司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周口市鹿邑县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，其居住地低电压已持续3年左右，联系供电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及95598供电服务热线未解决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希望尽快彻底解决低电压问题。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经调查，反映事项属实。当事人所在地位于台区边缘位置，距离配电变压器远且线径较细，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导致低电压。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已督促供电企业对台区线路进行更换整理，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目前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当事人家中供电正常。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已将具体情况向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当事人解释，当事人表示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满意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15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国网河南省电力公司项城供电公司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周口市项城市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居住地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未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进行农网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改造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联系供电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企业及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95598供电服务热线后，仅更换线路，未彻底进行改造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期盼尽快进行改造。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经调查，反映事项属实。当事人所在村庄已于2014年农网改造结束，近几年随着该村规模变化，有4、5户新增用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户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要求对线路进行改造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。已督促供电企业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对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新增用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户进行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农网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改造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，并将具体情况向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当事人解释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当事人表示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满意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16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国网湖北省电力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有限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公司恩施供电公司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恩师土家族苗族自治州恩施市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，其居住村庄低电压已持续约10年，多次联系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和95598供电服务热线，均告知会处理，但迟迟未解决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希望尽快彻底解决。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经调查，反映事项属实。当事人所在地因供电半径较大、线径细，且位于变压器末端，造成低电压。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已督促供电企业尽快进行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改造，彻底解决低电压问题。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目前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供电企业已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到现场进行核查，确定了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变压器安装位置，预计于11月完成线路改造工作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17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国网湖南省电力有限公司常德供电公司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常德市鼎城区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，其居住村庄低电压已持续3年左右，联系95598供电服务热线和供电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未解决，希望尽快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处理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经调查，反映事项属实。当事人所在地因供电半径较大、线径细，在负荷高峰期时存在低电压现象。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已督促供电企业尽快进行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改造，彻底解决低电压问题。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目前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已完成线路改造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施工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电压已恢复正常。经沟通解释，当事人对处理结果表示满意。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18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国网湖南省电力有限公司衡阳供电公司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衡阳市衡南县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，其居住地低电压已持续2年，联系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和95598供电服务热线均未解决，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请求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尽快解决。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供电半径远、线径小、设备老旧，存在用电高峰期低电压问题。已督促供电企业加强日常电力设备维护巡视力度，及时消除设备缺陷和隐患，保障供电质量。目前，供电企业通过换相处理，暂时解决了当事人低电压问题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，并计划于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2022年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底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前对当事人台区进行彻底整改。经与当事人沟通解释，当事人对处理结果表示满意。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19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国网湖南省电力有限公司邵阳供电公司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邵阳市大祥区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，国网湖南省电力有限公司邵阳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公司垄断配电工程市场，希望相关部门调查此事。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经调查，反映事项部分属实。国网湖南省电力有限公司邵阳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公司存在未按照“就近就便”原则与用电申请人协商确定供电方式，供电方案答复办理超时限，以及用电报装档案资料不齐全、记录不完整等问题。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约谈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，下发整改通知书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督促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其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上报整改落实情况报告，制定问题整改措施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维护市场主体和人民群众合法权益。当事人对处理结果表示满意。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20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湖南郴电国际发展股份有限公司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郴州市临武县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，其居住村庄频繁停电已持续1年，联系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和96595供电服务热线均未解决，希望尽快得到彻底解决。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因受灾害性天气影响，以及巡检人员工作不到位，导致当事人所在地频繁停电。已督促供电企业尽快进行线路改造，开展频繁停电预警管控，加强配网设备运维管理，提升设备健康水平。已将具体情况向当事人解释说明，当事人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21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湖南郴电国际发展股份有限公司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郴州市永兴县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，其居住村庄低电压已持续5年，联系96595供电服务热线未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接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通，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请求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尽快解决。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供电半径大，线径过小，造成末端10余户入户电压低的问题。已督促供电企业尽快制定整改方案，并将当事人所在台区纳入下批整改项目计划。供电企业计划于2022年1月底前完成整改，解决低电压问题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。已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与当事人沟通解释，当事人对处理结果表示满意。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22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南方电网广东电网公司广州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广州市白云区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，其村庄因供电设备老化及超负荷供电问题导致频繁停电，已持续3年左右，联系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和95598供电服务热线均未解决，希望尽快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处理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经调查，反映事项部分属实。当事人所在地受用电负荷激增、部分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用户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超容用电及外力破坏影响，造成频繁停电。已督促供电企业对该台区进行负荷改接，缓解台区频繁跳闸问题，并将具体情况向当事人解释说明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23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南方电网广东电网公司湛江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湛江市雷州市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，其居住村庄低电压已持续2年左右，联系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和95598供电服务热线均未彻底解决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迫切希望尽快彻底解决低电压问题。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经调查，反映事项部分属实。当事人所在地因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近期举办活动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用电负荷激增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过载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低电压。已督促供电企业尽快制定整改方案，将当事人所在台区纳入下批整改项目计划。供电企业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积极与村委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沟通，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增大低压导线线径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，彻底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解决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该村低电压问题。当事人表示满意。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24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南方电网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广西电网公司北海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北海市合浦县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，其养殖场因线路老化导致频繁停电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已持续4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5年，联系95598供电服务热线未解决，希望尽快得到彻底解决。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经调查，反映事项属实。当事人养殖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场近期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用电负荷迅速上升，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过载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频繁跳闸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停电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已督促供电企业加强巡检、及时消缺，调整部分用户供电线路来减少线路负荷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解决该地区过载运行问题。已将处理情况告知当事人，当事人表示理解。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25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重庆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市电力公司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合川供电公司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重庆合川区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，其居住村庄低电压已持续5、6年，多次联系95598供电服务热线仍未解决低电压问题，希望尽快彻底解决。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经调查，反映事项属实。当事人所在地因用电负荷不断增加，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过载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导致低电压。已督促供电企业强化主动服务意识，建立长效机制，切实提升供电服务水平。供电企业已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于9月底完成线路改造，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彻底解决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低电压问题。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已将具体情况向当事人解释说明，当事人表示满意。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26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重庆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市电力公司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万州供电公司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重庆市梁平区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，其居住村庄因线路老化导致低电压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已持续7、8年左右，联系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未解决，希望尽快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处理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经调查，反映事项部分属实。当事人所在地因高温天气用电量激增，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过载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导致低电压。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尽快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对该地区低压线路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进行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升级改造，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届时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将有效缓解低电压问题。供电企业已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开展线路改造，预计于10月底前完工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已将具体情况向当事人解释说明，当事人表示满意。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7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成都供电公司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成都市都江堰市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，其居住小区频繁停电已持续2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3年，联系95598供电服务热线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未解决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请求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因巡检人员工作不到位，未及时发现线路、设备故障，导致当事人所在地频繁停电。已督促供电企业加强巡检、及时消缺，加大外力破坏治理和宣传工作，及时通知产权人维修或更换缺陷严重的专变设备，不断提高供电质量。已将具体情况向当事人解释说明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28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成都供电公司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成都市简阳市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，其居住村庄低电压已持续2年，联系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95598供电服务热线一直未解决，希望尽快解决。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经调查，反映事项属实。当事人所在地因用电负荷不断加大，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过载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导致低电压。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已督促供电企业核查电压情况，通过技改大修项目逐步对老旧台区进行改造，不断提高供电质量。目前，供电企业已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对该地区的供电负荷进行调整，将当事人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所在地由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单相供电线路改为两相供电线路，暂时解决低电压问题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并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计划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在10月底前在该地区新增100kVA配变一台，以彻底解决该台区低电压问题。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已将具体情况向当事人解释说明，当事人表示满意。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29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成都供电公司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成都市郫都区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，其商铺因线路老化导致低电压和频繁停电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已持续2年，多次联系供电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均未解决问题，希望彻底解决。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高峰时段用电负荷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较大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过载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导致低电压。已督促供电企业加强线路巡视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通过大修、技改等手段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有效提升线路的供电可靠率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目前，供电企业已对公变低压负荷进行了调整，解决了当事人低电压问题。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已将具体情况向当事人解释说明，当事人表示满意。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30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成都供电公司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成都市邛崃市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，其居住村庄因恶劣天气导致频繁停电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5年，希望尽快解决。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当事人所在地因巡检人员工作不到位，未及时发现线路、设备故障，导致频繁停电。已督促供电企业加强线路巡检，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针对限电、故障停电等非计划停电，提前做好应急预案。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已将具体情况向当事人解释说明，当事人表示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31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自贡供电公司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自贡市富顺县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，其居住小区低电压已持续2年左右，联系95598供电服务热线未解决，希望尽快得到彻底解决。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经调查，反映事项属实。当事人所在地线路线径较小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供电半径大，导致低电压。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已督促供电企业尽快进行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改造，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改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前对该台区进行负荷调整，并向当事人宣传错峰用电，以缓解低电压的情况。目前，供电企业已将该地区上报2021年大修技改工程项目，待计划下达后立即实施。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已将具体情况向当事人解释说明，当事人表示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32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泸州供电公司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泸州市泸县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，其居住村庄每逢夏季便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发生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频繁停电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现象，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已持续5、6年，联系95598供电服务热线未解决，希望尽快解决。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经调查，反映事项属实。当事人所在地因迎峰度夏期间用电负荷急剧增加，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线路过载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导致频繁停电。已督促供电企业尽快进行主变增容改造项目，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彻底解决频繁停电问题。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目前，供电企业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已完成改造，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改善了该片区的用电质量问题。经与当事人沟通解释，当事人对处理结果表示满意。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33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泸州供电公司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泸州市泸县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，其居住村庄低电压已持续6年左右，联系95598供电服务热线未解决，希望尽快得到彻底解决。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经调查，反映事项属实。当事人所在地因迎峰度夏期间用电负荷急剧增加，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线路过载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导致频繁停电。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已督促供电企业尽快进行线路改造，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迎峰度夏期间适时调整运行方式，缓解该台区低电压问题。供电企业计划新增10千伏环网柜，并新建一条线路，待项目竣工投运后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将有效解决低电压问题。已将具体情况向当事人解释说明，当事人表示满意。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34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乐山供电公司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乐山市市中区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，其居住小区频繁停电已持续4、5年，且每次停电时间过长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多次联系95598供电服务热线一直未彻底解决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期盼尽快彻底解决频繁停电问题。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经调查，反映事项部分属实。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因巡检人员工作不到位及受灾害性天气影响，未及时发现线路、设备故障，导致当事人所在地频繁停电。已督促供电企业对线路开展全面排查，及时消除缺陷。目前，供电企业已对可能导致故障的设备进行更换，及时告知故障和计划停电信息，及时反馈抢修进度与现场情况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35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阿坝供电公司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阿坝藏族羌族自治州马尔康市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反映，其居住村庄频繁停电已持续1年左右，希望尽快得到彻底解决。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经调查，反映事项属实。当事人所在地因巡检人员工作不到位，未及时发现线路设备故障，导致频繁停电。已督促供电企业尽快进行专项跳闸故障整治，集中对线路通道进行清理，并开展专变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用户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产权线路隐患督导整治。已将具体情况向当事人解释说明，当事人表示满意。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36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遂宁供电公司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遂宁市射洪市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，其居住村庄低电压已持续1年，联系95598供电服务热线和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供电企业未解决,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希望尽快得到彻底解决。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处于变压器供电线路末端，在用电高峰时段确实存在低电压问题。已督促供电企业加大对辖区内台区末端低电压的排查力度，对存在低电压问题和风险的台区及当事人提前进行整治。目前，供电企业已新架低压线路120米，并将该台区部分末端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用户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用电线路进行改道处理，解决了该台区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用户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末端低电压问题。经与当事人沟通解释，当事人对处理结果表示满意。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37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广安供电公司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广安市武胜县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，其居住小区每年夏天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易发生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频繁停电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现象，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已持续1、2年，希望尽快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处理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线路供电范围较广，且线路位于山区地带，夏季容易受雷电侵袭导致跳闸停电。已督促供电企业加大配网线路及设备本体隐患的巡视力度，建立配网线路差异化运维台账，及时发现隐患、及时处理，保障电网安全稳定运行。已将具体情况向当事人解释说明，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38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广安供电公司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广安市前锋区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，其居住地低电压已持续2年左右，联系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供电企业未解决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，希望尽快彻底解决。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经调查，反映事项属实。因当事人所在地位于台区低压线路末端，在用电高峰时段，确实存在短时低电压问题。已督促供电企业尽快制定整改方案，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彻底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解决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低电压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问题。供电企业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已对当事人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所在地前端负荷进行了迁改，目前当事人家中电压正常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39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四川省电力公司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眉山供电公司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眉山市仁寿县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，其居住村庄低电压已持续3、4年，联系95598供电服务热线未解决，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恳请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经调查，反映事项属实。当事人所在地区因供电半径大以及高温天气台区负荷剧增，造成低电压。已督促供电企业尽快将该台区纳入低电压治理储备项目，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不断提升供电质量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。目前，供电企业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已启动低电压治理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项目，计划增加配变一台，预计年底前完成改造。经与当事人沟通解释，当事人对处理结果表示满意。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40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四川省能源投资集团有限责任公司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绵阳市三台县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发生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频繁停电和低电压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现象，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已持续4年左右，联系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供电企业未解决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，希望尽快解决。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经调查，反映事项属实。当事人所在区域因受农网施工计划、雷暴雨天气、设备故障及超负荷等因素影响，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导致发生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频繁停电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低电压问题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已督促供电企业尽快对变压器进行增容，并对低压线路进行增相和重新调整三相负荷平衡。目前，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已施工完毕，电压已恢复正常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41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乐山电力股份有限公司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乐山市峨眉山市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，其居住小区频繁停电已持续3年，联系供电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和12345市政热线均未彻底解决，希望彻底解决频繁停电问题。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经调查，反映事项属实。当事人所在地因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巡检工作人员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清障不及时，以及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用户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产权设备维护不到位，导致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频繁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停电。已督促供电企业加强线路巡视，有效排查隐患故障，缩小停电影响范围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并加强同景区林业管理部门的及时沟通，做好树障清障处理工作，提高供电可靠性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目前，供电企业已进行全线停电检修，更换全线路避雷器，加装防护罩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并将具体情况向当事人解释说明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42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南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方电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网贵州电网公司遵义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遵义市播州区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，其居住地频繁停电已持续2个月，联系95598供电服务热线未解决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，请求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尽快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处理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所在地因巡检人员工作不到位，未及时发现线路、设备故障，导致频繁停电。已督促供电企业加强隐患排查，及时对老旧、故障设备进行更换，不断提升供电质量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43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南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方电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云南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电网公司大理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大理白族自治州永平县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，其居住地遇恶劣天气便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发生频繁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停电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现象，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已持续2年，联系95598供电服务热线未解决，希望尽快得到彻底解决。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因受灾害性天气影响，以及巡检人员工作不到位，导致当事人所在地频繁停电。已督促供电企业加强线路巡检，及时更换故障、老旧设备，更好地保障供电可靠性。已将具体情况向当事人解释说明，当事人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44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南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方电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云南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电网公司昭通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昭通市永善县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，其居住地频繁停电已持续2年，联系95598供电服务热线未彻底解决，希望尽快解决。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经调查，反映事项属实。因供电企业配网运维不到位，计划停电安排不合理，导致当事人所在地近一年来共计停电21次。已督促供电企业加强计划停电管控，加强对供电线路的运行维护，切实提高供电可靠性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，并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积极联系当事人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对停电原因进行了解释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5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南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方电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云南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电网公司昭通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昭通市镇雄县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，其居住村庄频繁停电已持续4年左右，联系95598供电服务热线和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未解决，希望尽快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处理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经调查，反映事项属实。因供电企业配网运维不到位，隐患排查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不到位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，导致当事人所在供电线路近一年来共计停电39次，严重影响当事人正常生活。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已督促供电企业加强隐患排查，及时对老旧、故障设备进行更换，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切实提高供电可靠性，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并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积极联系当事人解释停电原因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当事人对处理结果表示认可。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46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南方电网云南电网公司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丽江供电公司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丽江市华坪县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供电企业申请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报装电表，相关材料齐全，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且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已受理，但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以各种理由推脱，导致一直未安装电表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希望督促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尽快给其安装电表。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在受理客户需求后，未有效实施跟踪及服务沟通工作，导致当事人的业扩报装需求未得到妥善处理。已责令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供电企业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主动提升优质服务水平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大员工培训宣贯力度，对出现的业扩诉求问题举一反三，采取切实有效的措施，防止类似问题再次发生。当事人对处理结果表示满意。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47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国网陕西省电力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有限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公司西安供电公司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西安市灞桥区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，其居住小区频繁停电已持续1年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联系95598供电服务热线迟迟未解决，希望尽快彻底解决。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经调查，反映事项属实。当事人所在地多次因巡检人员工作不到位，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未及时发现线路、设备故障，导致频繁停电。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已督促供电企业加强日常对线路的巡视维护工作，发现隐患及时消缺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确保可靠用电，并将具体情况向当事人解释说明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48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国网甘肃省电力公司兰州供电公司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兰州市永登县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，其居住村庄频繁停电已持续2年，联系95598供电服务热线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未解决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恳请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尽快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处理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当事人所在地因设备设施老旧以及树障清理不到位，导致频繁停电。已督促供电企业加强巡检、及时消缺，彻底清理线路周边树障，对老旧、故障设备及时进行更换。当事人表示理解。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49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国网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新疆电力有限公司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伊犁供电公司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伊犁哈萨克自治州新源县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，其居住地因线路老化导致低电压，已持续11年，联系95598供电服务热线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未解决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，希望尽快解决。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经调查，反映事项部分属实。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当事人所在地因变压器容量小、线径细、线路老旧，导致频繁停电。已督促供电企业加强巡检、及时消缺，加快电网改造进度。目前，供电企业已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将该地区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低压线路改造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项目列入2022年计划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，并将具体情况向当事人解释说明。当事人表示满意。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50</w:t>
            </w:r>
          </w:p>
        </w:tc>
        <w:tc>
          <w:tcPr>
            <w:tcW w:w="28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新疆第一师电力有限公司</w:t>
            </w:r>
          </w:p>
        </w:tc>
        <w:tc>
          <w:tcPr>
            <w:tcW w:w="53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阿拉尔市</w:t>
            </w:r>
            <w:r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群众反映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，其居住村庄频繁停电已持续约2年，联系0997-4671518供电服务热线迟迟未解决，希望尽快得到彻底解决。</w:t>
            </w:r>
          </w:p>
        </w:tc>
        <w:tc>
          <w:tcPr>
            <w:tcW w:w="9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经调查，反映事项属实。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因巡检工作不到位，对供电线路周边树障清理不及时，导致当事人所在地</w:t>
            </w: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频繁停电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。已督促供电企业加强巡检，加强设备运维管理，加强对电力通道内树障的整治，并将具体情况向当事人解释说明。当事人表示满意。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 w:cs="仿宋"/>
          <w:b/>
          <w:bCs/>
          <w:i w:val="0"/>
          <w:caps w:val="0"/>
          <w:spacing w:val="0"/>
          <w:w w:val="100"/>
          <w:sz w:val="28"/>
          <w:szCs w:val="28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23814" w:h="16839" w:orient="landscape"/>
      <w:pgMar w:top="1134" w:right="1928" w:bottom="1134" w:left="2041" w:header="851" w:footer="992" w:gutter="0"/>
      <w:cols w:space="708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t>—</w:t>
    </w:r>
    <w:r>
      <w:rPr>
        <w:rStyle w:val="15"/>
        <w:rFonts w:ascii="仿宋_GB2312" w:eastAsia="仿宋_GB2312"/>
        <w:sz w:val="28"/>
        <w:szCs w:val="28"/>
      </w:rPr>
      <w:fldChar w:fldCharType="begin"/>
    </w:r>
    <w:r>
      <w:rPr>
        <w:rStyle w:val="15"/>
        <w:rFonts w:ascii="仿宋_GB2312" w:eastAsia="仿宋_GB2312"/>
        <w:sz w:val="28"/>
        <w:szCs w:val="28"/>
      </w:rPr>
      <w:instrText xml:space="preserve"> PAGE </w:instrText>
    </w:r>
    <w:r>
      <w:rPr>
        <w:rStyle w:val="15"/>
        <w:rFonts w:ascii="仿宋_GB2312" w:eastAsia="仿宋_GB2312"/>
        <w:sz w:val="28"/>
        <w:szCs w:val="28"/>
      </w:rPr>
      <w:fldChar w:fldCharType="separate"/>
    </w:r>
    <w:r>
      <w:rPr>
        <w:rStyle w:val="15"/>
        <w:rFonts w:ascii="仿宋_GB2312" w:eastAsia="仿宋_GB2312"/>
        <w:sz w:val="28"/>
        <w:szCs w:val="28"/>
      </w:rPr>
      <w:t>11</w:t>
    </w:r>
    <w:r>
      <w:rPr>
        <w:rStyle w:val="15"/>
        <w:rFonts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>—</w:t>
    </w:r>
  </w:p>
  <w:p>
    <w:pPr>
      <w:pStyle w:val="8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t>6</w:t>
    </w:r>
    <w:r>
      <w:rPr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2B"/>
    <w:rsid w:val="000020D8"/>
    <w:rsid w:val="000023CD"/>
    <w:rsid w:val="00002579"/>
    <w:rsid w:val="00002667"/>
    <w:rsid w:val="000107A4"/>
    <w:rsid w:val="00013074"/>
    <w:rsid w:val="000222DC"/>
    <w:rsid w:val="00022EE6"/>
    <w:rsid w:val="00023E95"/>
    <w:rsid w:val="000328CE"/>
    <w:rsid w:val="000342AC"/>
    <w:rsid w:val="000621EB"/>
    <w:rsid w:val="00064787"/>
    <w:rsid w:val="00073223"/>
    <w:rsid w:val="00076D6A"/>
    <w:rsid w:val="000A1940"/>
    <w:rsid w:val="000A27A9"/>
    <w:rsid w:val="000B5DBF"/>
    <w:rsid w:val="000C1320"/>
    <w:rsid w:val="000E610D"/>
    <w:rsid w:val="000F7F1F"/>
    <w:rsid w:val="00104E67"/>
    <w:rsid w:val="00106D87"/>
    <w:rsid w:val="001318EE"/>
    <w:rsid w:val="00134BC3"/>
    <w:rsid w:val="00145D69"/>
    <w:rsid w:val="00172F65"/>
    <w:rsid w:val="001A26CF"/>
    <w:rsid w:val="001B2D93"/>
    <w:rsid w:val="001C5A2A"/>
    <w:rsid w:val="002304ED"/>
    <w:rsid w:val="00242BC8"/>
    <w:rsid w:val="00244F77"/>
    <w:rsid w:val="002457E8"/>
    <w:rsid w:val="00245ECD"/>
    <w:rsid w:val="00270247"/>
    <w:rsid w:val="00276C67"/>
    <w:rsid w:val="002847C1"/>
    <w:rsid w:val="00284E91"/>
    <w:rsid w:val="00291C23"/>
    <w:rsid w:val="002B3DB0"/>
    <w:rsid w:val="002C215C"/>
    <w:rsid w:val="002E224B"/>
    <w:rsid w:val="002E4C8A"/>
    <w:rsid w:val="002F1C6B"/>
    <w:rsid w:val="002F364B"/>
    <w:rsid w:val="002F3A81"/>
    <w:rsid w:val="0032150D"/>
    <w:rsid w:val="0032409F"/>
    <w:rsid w:val="00326098"/>
    <w:rsid w:val="0033045B"/>
    <w:rsid w:val="00330FDB"/>
    <w:rsid w:val="00341CE5"/>
    <w:rsid w:val="0035270F"/>
    <w:rsid w:val="00354FD5"/>
    <w:rsid w:val="00362947"/>
    <w:rsid w:val="00372DEC"/>
    <w:rsid w:val="00372F3B"/>
    <w:rsid w:val="00380DF2"/>
    <w:rsid w:val="003A1572"/>
    <w:rsid w:val="003D3395"/>
    <w:rsid w:val="003E7019"/>
    <w:rsid w:val="003F12CF"/>
    <w:rsid w:val="00406B62"/>
    <w:rsid w:val="00407DB7"/>
    <w:rsid w:val="004272EB"/>
    <w:rsid w:val="00430073"/>
    <w:rsid w:val="00437601"/>
    <w:rsid w:val="004401FB"/>
    <w:rsid w:val="00443294"/>
    <w:rsid w:val="00444B13"/>
    <w:rsid w:val="004A66EF"/>
    <w:rsid w:val="004B07D3"/>
    <w:rsid w:val="004B27D1"/>
    <w:rsid w:val="004D2FDD"/>
    <w:rsid w:val="004E17F1"/>
    <w:rsid w:val="004F7B9E"/>
    <w:rsid w:val="00510B9A"/>
    <w:rsid w:val="00521757"/>
    <w:rsid w:val="00550099"/>
    <w:rsid w:val="0055310B"/>
    <w:rsid w:val="0055436F"/>
    <w:rsid w:val="0056011A"/>
    <w:rsid w:val="00566C30"/>
    <w:rsid w:val="00587E8D"/>
    <w:rsid w:val="00596125"/>
    <w:rsid w:val="00596730"/>
    <w:rsid w:val="005A3636"/>
    <w:rsid w:val="005A440A"/>
    <w:rsid w:val="005B2913"/>
    <w:rsid w:val="005B4F6C"/>
    <w:rsid w:val="005B607E"/>
    <w:rsid w:val="005C1D9C"/>
    <w:rsid w:val="005C5761"/>
    <w:rsid w:val="005C5D5F"/>
    <w:rsid w:val="005D3F04"/>
    <w:rsid w:val="005D4559"/>
    <w:rsid w:val="005D7683"/>
    <w:rsid w:val="005F257A"/>
    <w:rsid w:val="005F491A"/>
    <w:rsid w:val="005F66EC"/>
    <w:rsid w:val="00602572"/>
    <w:rsid w:val="0060570B"/>
    <w:rsid w:val="00612441"/>
    <w:rsid w:val="006124DA"/>
    <w:rsid w:val="006274CF"/>
    <w:rsid w:val="00635869"/>
    <w:rsid w:val="006539A7"/>
    <w:rsid w:val="00653FE6"/>
    <w:rsid w:val="006573DB"/>
    <w:rsid w:val="00667654"/>
    <w:rsid w:val="0068352B"/>
    <w:rsid w:val="00685158"/>
    <w:rsid w:val="006905A5"/>
    <w:rsid w:val="00690D99"/>
    <w:rsid w:val="00693F20"/>
    <w:rsid w:val="006972A0"/>
    <w:rsid w:val="0069764A"/>
    <w:rsid w:val="006A74F3"/>
    <w:rsid w:val="006E434B"/>
    <w:rsid w:val="006F1EB4"/>
    <w:rsid w:val="0071136E"/>
    <w:rsid w:val="007244D2"/>
    <w:rsid w:val="00727786"/>
    <w:rsid w:val="007362E5"/>
    <w:rsid w:val="00744660"/>
    <w:rsid w:val="0077066F"/>
    <w:rsid w:val="00774E17"/>
    <w:rsid w:val="00796226"/>
    <w:rsid w:val="007A36DE"/>
    <w:rsid w:val="007A66FF"/>
    <w:rsid w:val="007A797B"/>
    <w:rsid w:val="007A79B8"/>
    <w:rsid w:val="007C096A"/>
    <w:rsid w:val="007C3E79"/>
    <w:rsid w:val="007D2386"/>
    <w:rsid w:val="007E1E0A"/>
    <w:rsid w:val="007E25E8"/>
    <w:rsid w:val="0080637B"/>
    <w:rsid w:val="00807B18"/>
    <w:rsid w:val="00810DD5"/>
    <w:rsid w:val="00815560"/>
    <w:rsid w:val="008427C5"/>
    <w:rsid w:val="00863072"/>
    <w:rsid w:val="008A245E"/>
    <w:rsid w:val="008D388A"/>
    <w:rsid w:val="008E0CBF"/>
    <w:rsid w:val="008E44F5"/>
    <w:rsid w:val="008E56F5"/>
    <w:rsid w:val="008F320E"/>
    <w:rsid w:val="0090123B"/>
    <w:rsid w:val="00902EA9"/>
    <w:rsid w:val="00906E19"/>
    <w:rsid w:val="00921AC2"/>
    <w:rsid w:val="00926472"/>
    <w:rsid w:val="00937D01"/>
    <w:rsid w:val="00943757"/>
    <w:rsid w:val="009516FB"/>
    <w:rsid w:val="00977516"/>
    <w:rsid w:val="009819AF"/>
    <w:rsid w:val="00990651"/>
    <w:rsid w:val="009C2F6A"/>
    <w:rsid w:val="009C5B0A"/>
    <w:rsid w:val="009D0CF2"/>
    <w:rsid w:val="009D10ED"/>
    <w:rsid w:val="009E57AA"/>
    <w:rsid w:val="00A12DC8"/>
    <w:rsid w:val="00A13344"/>
    <w:rsid w:val="00A144DB"/>
    <w:rsid w:val="00A204D6"/>
    <w:rsid w:val="00A2059F"/>
    <w:rsid w:val="00A327A0"/>
    <w:rsid w:val="00A51925"/>
    <w:rsid w:val="00A56985"/>
    <w:rsid w:val="00A60B5F"/>
    <w:rsid w:val="00A67083"/>
    <w:rsid w:val="00A8093C"/>
    <w:rsid w:val="00A96230"/>
    <w:rsid w:val="00AA4CCE"/>
    <w:rsid w:val="00B01753"/>
    <w:rsid w:val="00B02A73"/>
    <w:rsid w:val="00B07EB2"/>
    <w:rsid w:val="00B13814"/>
    <w:rsid w:val="00B16474"/>
    <w:rsid w:val="00B364A3"/>
    <w:rsid w:val="00B51E3F"/>
    <w:rsid w:val="00B55AED"/>
    <w:rsid w:val="00B65BE6"/>
    <w:rsid w:val="00B70986"/>
    <w:rsid w:val="00B71BA8"/>
    <w:rsid w:val="00B754ED"/>
    <w:rsid w:val="00B84B80"/>
    <w:rsid w:val="00B93D70"/>
    <w:rsid w:val="00BB3085"/>
    <w:rsid w:val="00BD04D3"/>
    <w:rsid w:val="00BD09F7"/>
    <w:rsid w:val="00BE1FAC"/>
    <w:rsid w:val="00BE2E3F"/>
    <w:rsid w:val="00BE44CA"/>
    <w:rsid w:val="00BE7BE1"/>
    <w:rsid w:val="00C02979"/>
    <w:rsid w:val="00C10EFE"/>
    <w:rsid w:val="00C11B3F"/>
    <w:rsid w:val="00C13DB0"/>
    <w:rsid w:val="00C36D5B"/>
    <w:rsid w:val="00C40953"/>
    <w:rsid w:val="00C40A00"/>
    <w:rsid w:val="00C450EE"/>
    <w:rsid w:val="00C558FA"/>
    <w:rsid w:val="00C63139"/>
    <w:rsid w:val="00C90685"/>
    <w:rsid w:val="00C96BE5"/>
    <w:rsid w:val="00C96DC3"/>
    <w:rsid w:val="00C97BAB"/>
    <w:rsid w:val="00CA321A"/>
    <w:rsid w:val="00CB19E6"/>
    <w:rsid w:val="00CB452C"/>
    <w:rsid w:val="00CC0108"/>
    <w:rsid w:val="00CC705B"/>
    <w:rsid w:val="00CD00C2"/>
    <w:rsid w:val="00CD1791"/>
    <w:rsid w:val="00D030F8"/>
    <w:rsid w:val="00D0473A"/>
    <w:rsid w:val="00D51792"/>
    <w:rsid w:val="00D70318"/>
    <w:rsid w:val="00DA3419"/>
    <w:rsid w:val="00DC3267"/>
    <w:rsid w:val="00DC76DE"/>
    <w:rsid w:val="00DD36D7"/>
    <w:rsid w:val="00DE0DCC"/>
    <w:rsid w:val="00DE1774"/>
    <w:rsid w:val="00DE62DD"/>
    <w:rsid w:val="00DE6B2B"/>
    <w:rsid w:val="00DE7B26"/>
    <w:rsid w:val="00E3660B"/>
    <w:rsid w:val="00E4508E"/>
    <w:rsid w:val="00E47AD2"/>
    <w:rsid w:val="00E65A7D"/>
    <w:rsid w:val="00E66C68"/>
    <w:rsid w:val="00E66CB1"/>
    <w:rsid w:val="00E906BF"/>
    <w:rsid w:val="00EA3AC4"/>
    <w:rsid w:val="00EA569F"/>
    <w:rsid w:val="00EB0DD5"/>
    <w:rsid w:val="00EB6C85"/>
    <w:rsid w:val="00EC0E91"/>
    <w:rsid w:val="00EC48CB"/>
    <w:rsid w:val="00EC60EC"/>
    <w:rsid w:val="00EE480E"/>
    <w:rsid w:val="00EF1FF3"/>
    <w:rsid w:val="00EF44CE"/>
    <w:rsid w:val="00EF7795"/>
    <w:rsid w:val="00F00762"/>
    <w:rsid w:val="00F02A20"/>
    <w:rsid w:val="00F04082"/>
    <w:rsid w:val="00F2042D"/>
    <w:rsid w:val="00F37143"/>
    <w:rsid w:val="00F5011A"/>
    <w:rsid w:val="00F61A8D"/>
    <w:rsid w:val="00F63796"/>
    <w:rsid w:val="00F83709"/>
    <w:rsid w:val="00F86757"/>
    <w:rsid w:val="00F94A5A"/>
    <w:rsid w:val="00FA0FC1"/>
    <w:rsid w:val="00FA1002"/>
    <w:rsid w:val="00FA2F0B"/>
    <w:rsid w:val="00FA3738"/>
    <w:rsid w:val="00FA6AAE"/>
    <w:rsid w:val="00FC7F3E"/>
    <w:rsid w:val="00FE0ADC"/>
    <w:rsid w:val="00FE3775"/>
    <w:rsid w:val="024D1277"/>
    <w:rsid w:val="275F9658"/>
    <w:rsid w:val="3565AED6"/>
    <w:rsid w:val="3C8B1A9D"/>
    <w:rsid w:val="3CDDA8A4"/>
    <w:rsid w:val="3D5C251F"/>
    <w:rsid w:val="3FF63E79"/>
    <w:rsid w:val="3FFFE298"/>
    <w:rsid w:val="46465D82"/>
    <w:rsid w:val="4DAB2A5A"/>
    <w:rsid w:val="508D22D8"/>
    <w:rsid w:val="5E73B4A3"/>
    <w:rsid w:val="622C5AC9"/>
    <w:rsid w:val="667D416F"/>
    <w:rsid w:val="6E594164"/>
    <w:rsid w:val="754FD357"/>
    <w:rsid w:val="7DDEF850"/>
    <w:rsid w:val="7FBF38AC"/>
    <w:rsid w:val="AEB9AFFD"/>
    <w:rsid w:val="B5FF41F2"/>
    <w:rsid w:val="B7FF5A50"/>
    <w:rsid w:val="B8BBE96F"/>
    <w:rsid w:val="BEE20CCC"/>
    <w:rsid w:val="C4675139"/>
    <w:rsid w:val="CDAB4CFA"/>
    <w:rsid w:val="CFBD1679"/>
    <w:rsid w:val="D6DFB63C"/>
    <w:rsid w:val="DE533117"/>
    <w:rsid w:val="DFB128CB"/>
    <w:rsid w:val="E5BEF9FC"/>
    <w:rsid w:val="EAED8804"/>
    <w:rsid w:val="EDFDC2E2"/>
    <w:rsid w:val="F4BFC56D"/>
    <w:rsid w:val="FF7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99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spacing w:afterLines="50" w:line="360" w:lineRule="auto"/>
      <w:jc w:val="left"/>
      <w:outlineLvl w:val="0"/>
    </w:pPr>
    <w:rPr>
      <w:rFonts w:ascii="Times New Roman" w:hAnsi="Times New Roman" w:eastAsia="黑体"/>
      <w:b/>
      <w:bCs/>
      <w:kern w:val="44"/>
      <w:sz w:val="36"/>
      <w:szCs w:val="44"/>
    </w:rPr>
  </w:style>
  <w:style w:type="paragraph" w:styleId="2">
    <w:name w:val="heading 2"/>
    <w:basedOn w:val="3"/>
    <w:next w:val="1"/>
    <w:qFormat/>
    <w:locked/>
    <w:uiPriority w:val="9"/>
    <w:pPr>
      <w:widowControl/>
      <w:spacing w:before="100" w:beforeAutospacing="1" w:afterAutospacing="1"/>
      <w:outlineLvl w:val="1"/>
    </w:pPr>
    <w:rPr>
      <w:rFonts w:ascii="宋体" w:hAnsi="宋体" w:eastAsia="宋体"/>
      <w:kern w:val="0"/>
      <w:szCs w:val="36"/>
    </w:rPr>
  </w:style>
  <w:style w:type="paragraph" w:styleId="4">
    <w:name w:val="heading 3"/>
    <w:basedOn w:val="1"/>
    <w:next w:val="1"/>
    <w:semiHidden/>
    <w:unhideWhenUsed/>
    <w:qFormat/>
    <w:locked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99"/>
    <w:rPr>
      <w:rFonts w:ascii="Cambria" w:hAnsi="Cambria" w:eastAsia="黑体" w:cs="黑体"/>
      <w:sz w:val="20"/>
      <w:szCs w:val="20"/>
    </w:rPr>
  </w:style>
  <w:style w:type="paragraph" w:styleId="6">
    <w:name w:val="annotation text"/>
    <w:basedOn w:val="1"/>
    <w:link w:val="22"/>
    <w:qFormat/>
    <w:uiPriority w:val="99"/>
    <w:pPr>
      <w:jc w:val="left"/>
    </w:pPr>
  </w:style>
  <w:style w:type="paragraph" w:styleId="7">
    <w:name w:val="Balloon Text"/>
    <w:basedOn w:val="1"/>
    <w:link w:val="29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9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annotation subject"/>
    <w:basedOn w:val="6"/>
    <w:next w:val="6"/>
    <w:link w:val="30"/>
    <w:semiHidden/>
    <w:qFormat/>
    <w:uiPriority w:val="99"/>
    <w:rPr>
      <w:b/>
      <w:bCs/>
    </w:rPr>
  </w:style>
  <w:style w:type="character" w:styleId="14">
    <w:name w:val="Strong"/>
    <w:basedOn w:val="13"/>
    <w:qFormat/>
    <w:locked/>
    <w:uiPriority w:val="22"/>
    <w:rPr>
      <w:b/>
    </w:rPr>
  </w:style>
  <w:style w:type="character" w:styleId="15">
    <w:name w:val="page number"/>
    <w:basedOn w:val="13"/>
    <w:qFormat/>
    <w:uiPriority w:val="99"/>
    <w:rPr>
      <w:rFonts w:cs="Times New Roman"/>
    </w:rPr>
  </w:style>
  <w:style w:type="character" w:styleId="16">
    <w:name w:val="FollowedHyperlink"/>
    <w:basedOn w:val="13"/>
    <w:qFormat/>
    <w:uiPriority w:val="99"/>
    <w:rPr>
      <w:rFonts w:cs="Times New Roman"/>
      <w:color w:val="37556C"/>
      <w:u w:val="none"/>
    </w:rPr>
  </w:style>
  <w:style w:type="character" w:styleId="17">
    <w:name w:val="Emphasis"/>
    <w:basedOn w:val="13"/>
    <w:qFormat/>
    <w:locked/>
    <w:uiPriority w:val="20"/>
    <w:rPr>
      <w:i/>
      <w:iCs/>
    </w:rPr>
  </w:style>
  <w:style w:type="character" w:styleId="18">
    <w:name w:val="Hyperlink"/>
    <w:basedOn w:val="13"/>
    <w:qFormat/>
    <w:uiPriority w:val="99"/>
    <w:rPr>
      <w:rFonts w:cs="Times New Roman"/>
      <w:color w:val="37556C"/>
      <w:u w:val="none"/>
    </w:rPr>
  </w:style>
  <w:style w:type="character" w:styleId="19">
    <w:name w:val="HTML Code"/>
    <w:basedOn w:val="13"/>
    <w:qFormat/>
    <w:uiPriority w:val="99"/>
    <w:rPr>
      <w:rFonts w:ascii="Courier New" w:hAnsi="Courier New" w:cs="Times New Roman"/>
      <w:sz w:val="20"/>
    </w:rPr>
  </w:style>
  <w:style w:type="character" w:styleId="20">
    <w:name w:val="annotation reference"/>
    <w:basedOn w:val="13"/>
    <w:qFormat/>
    <w:uiPriority w:val="99"/>
    <w:rPr>
      <w:rFonts w:cs="Times New Roman"/>
      <w:sz w:val="21"/>
      <w:szCs w:val="21"/>
    </w:rPr>
  </w:style>
  <w:style w:type="paragraph" w:customStyle="1" w:styleId="21">
    <w:name w:val="列出段落1"/>
    <w:basedOn w:val="1"/>
    <w:qFormat/>
    <w:uiPriority w:val="99"/>
    <w:pPr>
      <w:ind w:firstLine="420" w:firstLineChars="200"/>
    </w:pPr>
    <w:rPr>
      <w:rFonts w:cs="黑体"/>
    </w:rPr>
  </w:style>
  <w:style w:type="character" w:customStyle="1" w:styleId="22">
    <w:name w:val="批注文字 Char"/>
    <w:basedOn w:val="13"/>
    <w:link w:val="6"/>
    <w:semiHidden/>
    <w:qFormat/>
    <w:locked/>
    <w:uiPriority w:val="99"/>
    <w:rPr>
      <w:rFonts w:ascii="Calibri" w:hAnsi="Calibri" w:cs="Times New Roman"/>
    </w:rPr>
  </w:style>
  <w:style w:type="character" w:customStyle="1" w:styleId="23">
    <w:name w:val="页脚 Char"/>
    <w:basedOn w:val="13"/>
    <w:link w:val="8"/>
    <w:qFormat/>
    <w:locked/>
    <w:uiPriority w:val="99"/>
    <w:rPr>
      <w:rFonts w:cs="Times New Roman"/>
      <w:sz w:val="18"/>
    </w:rPr>
  </w:style>
  <w:style w:type="character" w:customStyle="1" w:styleId="24">
    <w:name w:val="页眉 Char"/>
    <w:basedOn w:val="13"/>
    <w:link w:val="9"/>
    <w:qFormat/>
    <w:locked/>
    <w:uiPriority w:val="99"/>
    <w:rPr>
      <w:rFonts w:cs="Times New Roman"/>
      <w:sz w:val="18"/>
    </w:rPr>
  </w:style>
  <w:style w:type="character" w:customStyle="1" w:styleId="25">
    <w:name w:val="font61"/>
    <w:qFormat/>
    <w:uiPriority w:val="99"/>
    <w:rPr>
      <w:rFonts w:ascii="仿宋_GB2312" w:eastAsia="仿宋_GB2312"/>
      <w:color w:val="000000"/>
      <w:sz w:val="18"/>
    </w:rPr>
  </w:style>
  <w:style w:type="character" w:customStyle="1" w:styleId="26">
    <w:name w:val="font101"/>
    <w:qFormat/>
    <w:uiPriority w:val="99"/>
    <w:rPr>
      <w:rFonts w:ascii="仿宋_GB2312" w:eastAsia="仿宋_GB2312"/>
      <w:color w:val="FF0000"/>
      <w:sz w:val="18"/>
    </w:rPr>
  </w:style>
  <w:style w:type="character" w:customStyle="1" w:styleId="27">
    <w:name w:val="data"/>
    <w:basedOn w:val="13"/>
    <w:qFormat/>
    <w:uiPriority w:val="99"/>
    <w:rPr>
      <w:rFonts w:ascii="宋体" w:hAnsi="宋体" w:eastAsia="宋体" w:cs="宋体"/>
      <w:color w:val="595757"/>
      <w:sz w:val="27"/>
      <w:szCs w:val="27"/>
    </w:rPr>
  </w:style>
  <w:style w:type="character" w:customStyle="1" w:styleId="28">
    <w:name w:val="data1"/>
    <w:basedOn w:val="13"/>
    <w:qFormat/>
    <w:uiPriority w:val="99"/>
    <w:rPr>
      <w:rFonts w:ascii="宋体" w:hAnsi="宋体" w:eastAsia="宋体" w:cs="宋体"/>
      <w:color w:val="595757"/>
      <w:sz w:val="22"/>
      <w:szCs w:val="22"/>
    </w:rPr>
  </w:style>
  <w:style w:type="character" w:customStyle="1" w:styleId="29">
    <w:name w:val="批注框文本 Char"/>
    <w:basedOn w:val="13"/>
    <w:link w:val="7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30">
    <w:name w:val="批注主题 Char"/>
    <w:basedOn w:val="22"/>
    <w:link w:val="11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858782-A137-415D-AAF6-66DFC58E23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11</Pages>
  <Words>1929</Words>
  <Characters>10998</Characters>
  <Lines>91</Lines>
  <Paragraphs>25</Paragraphs>
  <TotalTime>134</TotalTime>
  <ScaleCrop>false</ScaleCrop>
  <LinksUpToDate>false</LinksUpToDate>
  <CharactersWithSpaces>12902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2021-09-19T22:29:00Z</dcterms:created>
  <dc:creator>张川</dc:creator>
  <cp:lastModifiedBy>小玉</cp:lastModifiedBy>
  <cp:lastPrinted>2021-10-15T06:59:00Z</cp:lastPrinted>
  <dcterms:modified xsi:type="dcterms:W3CDTF">2021-10-22T07:07:29Z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69E0DF8DF20441D3B95C7F3E2932041E</vt:lpwstr>
  </property>
</Properties>
</file>