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F8" w:rsidRDefault="009A67F8" w:rsidP="009A67F8">
      <w:pPr>
        <w:jc w:val="left"/>
        <w:rPr>
          <w:rFonts w:ascii="黑体" w:eastAsia="黑体" w:hAnsi="黑体" w:cs="黑体"/>
          <w:sz w:val="32"/>
          <w:szCs w:val="32"/>
        </w:rPr>
      </w:pPr>
      <w:r>
        <w:rPr>
          <w:rFonts w:ascii="黑体" w:eastAsia="黑体" w:hAnsi="黑体" w:cs="黑体" w:hint="eastAsia"/>
          <w:sz w:val="32"/>
          <w:szCs w:val="32"/>
        </w:rPr>
        <w:t>附件：</w:t>
      </w:r>
    </w:p>
    <w:p w:rsidR="009A67F8" w:rsidRDefault="009A67F8" w:rsidP="009A67F8">
      <w:pPr>
        <w:jc w:val="center"/>
        <w:rPr>
          <w:rFonts w:ascii="方正小标宋简体" w:eastAsia="方正小标宋简体"/>
          <w:sz w:val="44"/>
          <w:szCs w:val="44"/>
        </w:rPr>
      </w:pPr>
      <w:bookmarkStart w:id="0" w:name="_GoBack"/>
      <w:r>
        <w:rPr>
          <w:rFonts w:ascii="方正小标宋简体" w:eastAsia="方正小标宋简体" w:hint="eastAsia"/>
          <w:sz w:val="44"/>
          <w:szCs w:val="44"/>
        </w:rPr>
        <w:t>2022年4月</w:t>
      </w:r>
      <w:r>
        <w:rPr>
          <w:rFonts w:ascii="方正小标宋简体" w:eastAsia="方正小标宋简体" w:hAnsi="黑体" w:cs="仿宋"/>
          <w:bCs/>
          <w:sz w:val="44"/>
          <w:szCs w:val="44"/>
        </w:rPr>
        <w:t>12398</w:t>
      </w:r>
      <w:r>
        <w:rPr>
          <w:rFonts w:ascii="方正小标宋简体" w:eastAsia="方正小标宋简体" w:hAnsi="黑体" w:cs="仿宋" w:hint="eastAsia"/>
          <w:bCs/>
          <w:sz w:val="44"/>
          <w:szCs w:val="44"/>
        </w:rPr>
        <w:t>热</w:t>
      </w:r>
      <w:bookmarkEnd w:id="0"/>
      <w:r>
        <w:rPr>
          <w:rFonts w:ascii="方正小标宋简体" w:eastAsia="方正小标宋简体" w:hAnsi="黑体" w:cs="仿宋" w:hint="eastAsia"/>
          <w:bCs/>
          <w:sz w:val="44"/>
          <w:szCs w:val="44"/>
        </w:rPr>
        <w:t>线典型投诉举报事项具体处理情况</w:t>
      </w:r>
    </w:p>
    <w:p w:rsidR="009A67F8" w:rsidRDefault="009A67F8" w:rsidP="009A67F8">
      <w:pPr>
        <w:jc w:val="center"/>
        <w:rPr>
          <w:rFonts w:ascii="仿宋" w:eastAsia="方正小标宋简体" w:hAnsi="仿宋" w:cs="仿宋"/>
          <w:b/>
          <w:bCs/>
          <w:sz w:val="32"/>
          <w:szCs w:val="32"/>
        </w:rPr>
      </w:pPr>
      <w:r>
        <w:rPr>
          <w:rFonts w:ascii="方正小标宋简体" w:eastAsia="方正小标宋简体" w:hAnsi="仿宋" w:cs="仿宋" w:hint="eastAsia"/>
          <w:bCs/>
          <w:sz w:val="32"/>
          <w:szCs w:val="32"/>
        </w:rPr>
        <w:t>（当月办结的属实及部分属实案例）</w:t>
      </w:r>
    </w:p>
    <w:tbl>
      <w:tblPr>
        <w:tblW w:w="0" w:type="auto"/>
        <w:tblLayout w:type="fixed"/>
        <w:tblLook w:val="0000" w:firstRow="0" w:lastRow="0" w:firstColumn="0" w:lastColumn="0" w:noHBand="0" w:noVBand="0"/>
      </w:tblPr>
      <w:tblGrid>
        <w:gridCol w:w="6"/>
        <w:gridCol w:w="900"/>
        <w:gridCol w:w="2824"/>
        <w:gridCol w:w="5397"/>
        <w:gridCol w:w="9409"/>
      </w:tblGrid>
      <w:tr w:rsidR="009A67F8" w:rsidTr="001D1A1D">
        <w:trPr>
          <w:gridBefore w:val="1"/>
          <w:wBefore w:w="6" w:type="dxa"/>
          <w:trHeight w:val="437"/>
        </w:trPr>
        <w:tc>
          <w:tcPr>
            <w:tcW w:w="900" w:type="dxa"/>
            <w:tcBorders>
              <w:top w:val="single" w:sz="4" w:space="0" w:color="auto"/>
              <w:left w:val="single" w:sz="4" w:space="0" w:color="auto"/>
              <w:bottom w:val="single" w:sz="4" w:space="0" w:color="auto"/>
              <w:right w:val="single" w:sz="4" w:space="0" w:color="auto"/>
            </w:tcBorders>
            <w:vAlign w:val="center"/>
          </w:tcPr>
          <w:p w:rsidR="009A67F8" w:rsidRDefault="009A67F8" w:rsidP="001D1A1D">
            <w:pPr>
              <w:jc w:val="center"/>
              <w:rPr>
                <w:rFonts w:ascii="仿宋_GB2312" w:eastAsia="仿宋_GB2312"/>
                <w:b/>
                <w:color w:val="000000"/>
                <w:sz w:val="28"/>
                <w:szCs w:val="28"/>
              </w:rPr>
            </w:pPr>
            <w:r>
              <w:rPr>
                <w:rFonts w:ascii="仿宋_GB2312" w:eastAsia="仿宋_GB2312" w:hint="eastAsia"/>
                <w:b/>
                <w:color w:val="000000"/>
                <w:sz w:val="28"/>
                <w:szCs w:val="28"/>
              </w:rPr>
              <w:t>序号</w:t>
            </w:r>
          </w:p>
        </w:tc>
        <w:tc>
          <w:tcPr>
            <w:tcW w:w="2824" w:type="dxa"/>
            <w:tcBorders>
              <w:top w:val="single" w:sz="4" w:space="0" w:color="auto"/>
              <w:left w:val="nil"/>
              <w:bottom w:val="single" w:sz="4" w:space="0" w:color="auto"/>
              <w:right w:val="single" w:sz="4" w:space="0" w:color="auto"/>
            </w:tcBorders>
            <w:vAlign w:val="center"/>
          </w:tcPr>
          <w:p w:rsidR="009A67F8" w:rsidRDefault="009A67F8" w:rsidP="001D1A1D">
            <w:pPr>
              <w:jc w:val="center"/>
              <w:rPr>
                <w:rFonts w:ascii="仿宋_GB2312" w:eastAsia="仿宋_GB2312"/>
                <w:b/>
                <w:color w:val="000000"/>
                <w:sz w:val="28"/>
                <w:szCs w:val="28"/>
              </w:rPr>
            </w:pPr>
            <w:r>
              <w:rPr>
                <w:rFonts w:ascii="仿宋_GB2312" w:eastAsia="仿宋_GB2312" w:hint="eastAsia"/>
                <w:b/>
                <w:color w:val="000000"/>
                <w:sz w:val="28"/>
                <w:szCs w:val="28"/>
              </w:rPr>
              <w:t>被投诉单位</w:t>
            </w:r>
          </w:p>
        </w:tc>
        <w:tc>
          <w:tcPr>
            <w:tcW w:w="5397" w:type="dxa"/>
            <w:tcBorders>
              <w:top w:val="single" w:sz="4" w:space="0" w:color="auto"/>
              <w:left w:val="nil"/>
              <w:bottom w:val="single" w:sz="4" w:space="0" w:color="auto"/>
              <w:right w:val="single" w:sz="4" w:space="0" w:color="auto"/>
            </w:tcBorders>
            <w:vAlign w:val="center"/>
          </w:tcPr>
          <w:p w:rsidR="009A67F8" w:rsidRDefault="009A67F8" w:rsidP="001D1A1D">
            <w:pPr>
              <w:jc w:val="center"/>
              <w:rPr>
                <w:rFonts w:ascii="仿宋_GB2312" w:eastAsia="仿宋_GB2312" w:hAnsi="宋体" w:cs="宋体"/>
                <w:b/>
                <w:color w:val="000000"/>
                <w:sz w:val="28"/>
                <w:szCs w:val="28"/>
              </w:rPr>
            </w:pPr>
            <w:r>
              <w:rPr>
                <w:rFonts w:ascii="仿宋_GB2312" w:eastAsia="仿宋_GB2312" w:hint="eastAsia"/>
                <w:b/>
                <w:color w:val="000000"/>
                <w:sz w:val="28"/>
                <w:szCs w:val="28"/>
              </w:rPr>
              <w:t>反映事项</w:t>
            </w:r>
          </w:p>
        </w:tc>
        <w:tc>
          <w:tcPr>
            <w:tcW w:w="9409" w:type="dxa"/>
            <w:tcBorders>
              <w:top w:val="single" w:sz="4" w:space="0" w:color="auto"/>
              <w:left w:val="nil"/>
              <w:bottom w:val="single" w:sz="4" w:space="0" w:color="auto"/>
              <w:right w:val="single" w:sz="4" w:space="0" w:color="auto"/>
            </w:tcBorders>
            <w:vAlign w:val="center"/>
          </w:tcPr>
          <w:p w:rsidR="009A67F8" w:rsidRDefault="009A67F8" w:rsidP="001D1A1D">
            <w:pPr>
              <w:jc w:val="center"/>
              <w:rPr>
                <w:rFonts w:ascii="仿宋_GB2312" w:eastAsia="仿宋_GB2312" w:hAnsi="宋体" w:cs="宋体"/>
                <w:b/>
                <w:color w:val="000000"/>
                <w:sz w:val="28"/>
                <w:szCs w:val="28"/>
              </w:rPr>
            </w:pPr>
            <w:r>
              <w:rPr>
                <w:rFonts w:ascii="仿宋_GB2312" w:eastAsia="仿宋_GB2312" w:hint="eastAsia"/>
                <w:b/>
                <w:color w:val="000000"/>
                <w:sz w:val="28"/>
                <w:szCs w:val="28"/>
              </w:rPr>
              <w:t>处理措施及结果</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t>1</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国网河北省电力有限公司保定供电公司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保定市高碑店市群众反映，其居住村庄附近的供电所即将停业，其他供电所距离其村庄太远，认为办理业务不便捷，联系95598供电服务热线无法解决，希望尽快解决此问题。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为优化整合地域偏远、管辖客户少、服务能力弱的供电所，实现资源向中心所集约，高碑店供电公司对部分供电所进行合并。已督促供电企业加强与用户的沟通协调，提升主动服务意识，加大网上国网APP宣传力度，指导用户通过支付宝、微信、自助缴费机等多种方式查询电费余额、充值缴费。经沟通解释，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color w:val="000000"/>
                <w:sz w:val="28"/>
                <w:szCs w:val="28"/>
              </w:rPr>
            </w:pPr>
            <w:r>
              <w:rPr>
                <w:rFonts w:ascii="仿宋_GB2312" w:eastAsia="仿宋_GB2312" w:hint="eastAsia"/>
                <w:color w:val="000000"/>
                <w:sz w:val="28"/>
                <w:szCs w:val="28"/>
              </w:rPr>
              <w:t>2</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国网山西电力公司汾阳供电公司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吕梁市汾阳市群众反映，其家近期使用电采暖设备发生跳闸停电问题，联系供电企业申请更换电表及线路未处理，希望尽快解决此问题。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因当事人所在区域不属于政府规划的煤改电范围，供电企业未给当事人换表换线，导致频繁跳闸停电。已督促供电企业加强与政府部门之间的沟通协调，尽快解决跳闸停电问题。供电企业已协调有关单位，为当事人更换电表箱及进户线，目前其用电正常。经沟通解释，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color w:val="000000"/>
                <w:sz w:val="28"/>
                <w:szCs w:val="28"/>
              </w:rPr>
            </w:pPr>
            <w:r>
              <w:rPr>
                <w:rFonts w:ascii="仿宋_GB2312" w:eastAsia="仿宋_GB2312" w:hint="eastAsia"/>
                <w:color w:val="000000"/>
                <w:sz w:val="28"/>
                <w:szCs w:val="28"/>
              </w:rPr>
              <w:t>3</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山西地方电力公司朔州供电公司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朔州市朔城区群众反映，其居住小区频繁停电已持续1年，多次联系96598供电服务热线未解决，希望尽快彻底解决频繁停电问题。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w:t>
            </w:r>
            <w:r>
              <w:rPr>
                <w:rFonts w:ascii="仿宋_GB2312" w:eastAsia="仿宋_GB2312" w:hAnsi="仿宋_GB2312" w:cs="仿宋_GB2312" w:hint="eastAsia"/>
                <w:color w:val="000000"/>
                <w:sz w:val="28"/>
                <w:szCs w:val="28"/>
              </w:rPr>
              <w:t>因小区由单电源供电及巡检人员工作不到位，未及时发现线路、设备隐患，导致当事人所在地频繁停电。已督促供电企业加强巡检、及时消缺，</w:t>
            </w:r>
            <w:r>
              <w:rPr>
                <w:rFonts w:ascii="仿宋_GB2312" w:eastAsia="仿宋_GB2312" w:hint="eastAsia"/>
                <w:color w:val="000000"/>
                <w:sz w:val="28"/>
                <w:szCs w:val="28"/>
              </w:rPr>
              <w:t>尽快实现小区由双电源供电，不断提高供电质量。经沟通解释，当事人表示满意。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t>4</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国网黑龙江省电力有限公司大兴安岭供电公司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大兴安岭地区加格达奇区群众反映，其申请变更电费账号户名，被告知因网络故障无法办理，请求尽快解决。</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由于网络故障，导致营业厅无法正常办理业务。已督促供电企业尽快修复网络，加强与当事人沟通联系，网络恢复后第一时间为当事人变更户名，同时进一步完善营业厅突发事件应急管理机制，不断提高供电服务水平。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t>5</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国网吉林省电力有限公司四平供电公司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四平市铁西区群众反映，其居住小区每逢春节便频繁停电，已持续2年，联系95598供电服务热线和供电企业均未解决，期盼彻底解决频繁停电问题。</w:t>
            </w:r>
          </w:p>
        </w:tc>
        <w:tc>
          <w:tcPr>
            <w:tcW w:w="9409" w:type="dxa"/>
            <w:tcBorders>
              <w:top w:val="single" w:sz="2" w:space="0" w:color="000000"/>
              <w:left w:val="single" w:sz="2" w:space="0" w:color="000000"/>
              <w:bottom w:val="single" w:sz="2" w:space="0" w:color="000000"/>
              <w:right w:val="single" w:sz="2" w:space="0" w:color="000000"/>
            </w:tcBorders>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w:t>
            </w:r>
            <w:r>
              <w:rPr>
                <w:rFonts w:ascii="仿宋_GB2312" w:eastAsia="仿宋_GB2312" w:hAnsi="仿宋_GB2312" w:cs="仿宋_GB2312" w:hint="eastAsia"/>
                <w:color w:val="000000"/>
                <w:sz w:val="28"/>
                <w:szCs w:val="28"/>
              </w:rPr>
              <w:t>因巡检人员工作不到位，未及时发现线路、设备</w:t>
            </w:r>
            <w:r>
              <w:rPr>
                <w:rFonts w:ascii="仿宋_GB2312" w:eastAsia="仿宋_GB2312" w:hAnsi="仿宋_GB2312" w:cs="仿宋_GB2312"/>
                <w:color w:val="000000"/>
                <w:sz w:val="28"/>
                <w:szCs w:val="28"/>
              </w:rPr>
              <w:t>隐患</w:t>
            </w:r>
            <w:r>
              <w:rPr>
                <w:rFonts w:ascii="仿宋_GB2312" w:eastAsia="仿宋_GB2312" w:hAnsi="仿宋_GB2312" w:cs="仿宋_GB2312" w:hint="eastAsia"/>
                <w:color w:val="000000"/>
                <w:sz w:val="28"/>
                <w:szCs w:val="28"/>
              </w:rPr>
              <w:t>，导致当事人所在地频繁停电。</w:t>
            </w:r>
            <w:r>
              <w:rPr>
                <w:rFonts w:ascii="仿宋_GB2312" w:eastAsia="仿宋_GB2312" w:hint="eastAsia"/>
                <w:color w:val="000000"/>
                <w:sz w:val="28"/>
                <w:szCs w:val="28"/>
              </w:rPr>
              <w:t>已督促供电企业加强</w:t>
            </w:r>
            <w:r>
              <w:rPr>
                <w:rFonts w:ascii="仿宋_GB2312" w:eastAsia="仿宋_GB2312"/>
                <w:color w:val="000000"/>
                <w:sz w:val="28"/>
                <w:szCs w:val="28"/>
              </w:rPr>
              <w:t>巡检，</w:t>
            </w:r>
            <w:r>
              <w:rPr>
                <w:rFonts w:ascii="仿宋_GB2312" w:eastAsia="仿宋_GB2312" w:hint="eastAsia"/>
                <w:color w:val="000000"/>
                <w:sz w:val="28"/>
                <w:szCs w:val="28"/>
              </w:rPr>
              <w:t>开展线路设备隐患排查工作</w:t>
            </w:r>
            <w:r>
              <w:rPr>
                <w:rFonts w:ascii="仿宋_GB2312" w:eastAsia="仿宋_GB2312"/>
                <w:color w:val="000000"/>
                <w:sz w:val="28"/>
                <w:szCs w:val="28"/>
              </w:rPr>
              <w:t>，</w:t>
            </w:r>
            <w:r>
              <w:rPr>
                <w:rFonts w:ascii="仿宋_GB2312" w:eastAsia="仿宋_GB2312" w:hint="eastAsia"/>
                <w:color w:val="000000"/>
                <w:sz w:val="28"/>
                <w:szCs w:val="28"/>
              </w:rPr>
              <w:t>对频繁停电出现的故障点，采取调整导线对地距离、重新规划高压电缆路径等措施，不断提高供电质量。经沟通解释，当事人表示理解。</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t>6</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国网吉林省电力有限公司长春供电公司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长春市榆树市群众反映，公用变压器离其住宅距离不足1米，认为不符合安全距离，存在安全隐患，联系95598供电服务热线未解决，希望尽快解决安全隐患问题。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已督促供电企业尽快进行整改，并在开展农网改造、新建线路及供电设备选址工作时，加强与当地政府部门、村委会及被占地用户的协调沟通。供电企业计划将变压器迁移，预计于5月底前完成，并将具体情况向当事人解释说明。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t>7</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国网吉林省电力有限公司松原供电公司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松原市长岭县群众反映，其居住地频繁停电已持续多年，联系95598供电服务热线未得到彻底解决，希望尽快解决频繁停电问题。</w:t>
            </w:r>
          </w:p>
        </w:tc>
        <w:tc>
          <w:tcPr>
            <w:tcW w:w="9409" w:type="dxa"/>
            <w:tcBorders>
              <w:top w:val="single" w:sz="2" w:space="0" w:color="000000"/>
              <w:left w:val="single" w:sz="2" w:space="0" w:color="000000"/>
              <w:bottom w:val="single" w:sz="2" w:space="0" w:color="000000"/>
              <w:right w:val="single" w:sz="2" w:space="0" w:color="000000"/>
            </w:tcBorders>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w:t>
            </w:r>
            <w:r>
              <w:rPr>
                <w:rFonts w:ascii="仿宋_GB2312" w:eastAsia="仿宋_GB2312" w:hAnsi="仿宋_GB2312" w:cs="仿宋_GB2312" w:hint="eastAsia"/>
                <w:color w:val="000000"/>
                <w:sz w:val="28"/>
                <w:szCs w:val="28"/>
              </w:rPr>
              <w:t>因巡检人员工作不到位，未及时发现线路、设备隐患，导致当事人所在地频繁停电。已督促供电企业加强巡检、及时消缺，及时告知故障和计划停电信息</w:t>
            </w:r>
            <w:r>
              <w:rPr>
                <w:rFonts w:ascii="仿宋_GB2312" w:eastAsia="仿宋_GB2312" w:hint="eastAsia"/>
                <w:color w:val="000000"/>
                <w:sz w:val="28"/>
                <w:szCs w:val="28"/>
              </w:rPr>
              <w:t>，同时通过农网工程、大修技改工程等项目不断提高供电可靠性。经沟通解释，当事人对处理结果表示满意。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color w:val="000000"/>
                <w:sz w:val="28"/>
                <w:szCs w:val="28"/>
              </w:rPr>
            </w:pPr>
            <w:r>
              <w:rPr>
                <w:rFonts w:ascii="仿宋_GB2312" w:eastAsia="仿宋_GB2312" w:hint="eastAsia"/>
                <w:color w:val="000000"/>
                <w:sz w:val="28"/>
                <w:szCs w:val="28"/>
              </w:rPr>
              <w:t>8</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国网福建省电力有限公司宁德供电公司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宁德市福鼎市群众反映，其居住地频繁停电，联系95598供电服务热线未解决，希望</w:t>
            </w:r>
            <w:r>
              <w:rPr>
                <w:rFonts w:ascii="仿宋_GB2312" w:eastAsia="仿宋_GB2312" w:hint="eastAsia"/>
                <w:color w:val="000000"/>
                <w:sz w:val="28"/>
                <w:szCs w:val="28"/>
              </w:rPr>
              <w:lastRenderedPageBreak/>
              <w:t>尽快解决频繁停电问题。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lastRenderedPageBreak/>
              <w:t>经调查,反映事项属实。</w:t>
            </w:r>
            <w:r>
              <w:rPr>
                <w:rFonts w:ascii="仿宋_GB2312" w:eastAsia="仿宋_GB2312" w:hAnsi="仿宋_GB2312" w:cs="仿宋_GB2312" w:hint="eastAsia"/>
                <w:color w:val="000000"/>
                <w:sz w:val="28"/>
                <w:szCs w:val="28"/>
              </w:rPr>
              <w:t>因巡检人员工作不到位，未及时发现线路、设备</w:t>
            </w:r>
            <w:r>
              <w:rPr>
                <w:rFonts w:ascii="仿宋_GB2312" w:eastAsia="仿宋_GB2312" w:hAnsi="仿宋_GB2312" w:cs="仿宋_GB2312"/>
                <w:color w:val="000000"/>
                <w:sz w:val="28"/>
                <w:szCs w:val="28"/>
              </w:rPr>
              <w:t>隐患</w:t>
            </w:r>
            <w:r>
              <w:rPr>
                <w:rFonts w:ascii="仿宋_GB2312" w:eastAsia="仿宋_GB2312" w:hAnsi="仿宋_GB2312" w:cs="仿宋_GB2312" w:hint="eastAsia"/>
                <w:color w:val="000000"/>
                <w:sz w:val="28"/>
                <w:szCs w:val="28"/>
              </w:rPr>
              <w:t>，导致当事人所在地频繁停电。</w:t>
            </w:r>
            <w:r>
              <w:rPr>
                <w:rFonts w:ascii="仿宋_GB2312" w:eastAsia="仿宋_GB2312" w:hint="eastAsia"/>
                <w:color w:val="000000"/>
                <w:sz w:val="28"/>
                <w:szCs w:val="28"/>
              </w:rPr>
              <w:t>已督促供电企业加大线路巡视频次，及时</w:t>
            </w:r>
            <w:r>
              <w:rPr>
                <w:rFonts w:ascii="仿宋_GB2312" w:eastAsia="仿宋_GB2312" w:hint="eastAsia"/>
                <w:color w:val="000000"/>
                <w:sz w:val="28"/>
                <w:szCs w:val="28"/>
              </w:rPr>
              <w:lastRenderedPageBreak/>
              <w:t>处理线路缺陷，提前</w:t>
            </w:r>
            <w:r>
              <w:rPr>
                <w:rFonts w:ascii="仿宋_GB2312" w:eastAsia="仿宋_GB2312" w:hAnsi="仿宋_GB2312" w:cs="仿宋_GB2312" w:hint="eastAsia"/>
                <w:color w:val="000000"/>
                <w:sz w:val="28"/>
                <w:szCs w:val="28"/>
              </w:rPr>
              <w:t>告知故障和计划停电信息</w:t>
            </w:r>
            <w:r>
              <w:rPr>
                <w:rFonts w:ascii="仿宋_GB2312" w:eastAsia="仿宋_GB2312"/>
                <w:color w:val="000000"/>
                <w:sz w:val="28"/>
                <w:szCs w:val="28"/>
              </w:rPr>
              <w:t>。</w:t>
            </w:r>
            <w:r>
              <w:rPr>
                <w:rFonts w:ascii="仿宋_GB2312" w:eastAsia="仿宋_GB2312" w:hint="eastAsia"/>
                <w:color w:val="000000"/>
                <w:sz w:val="28"/>
                <w:szCs w:val="28"/>
              </w:rPr>
              <w:t>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color w:val="000000"/>
                <w:sz w:val="28"/>
                <w:szCs w:val="28"/>
              </w:rPr>
            </w:pPr>
            <w:r>
              <w:rPr>
                <w:rFonts w:ascii="仿宋_GB2312" w:eastAsia="仿宋_GB2312" w:hint="eastAsia"/>
                <w:color w:val="000000"/>
                <w:sz w:val="28"/>
                <w:szCs w:val="28"/>
              </w:rPr>
              <w:lastRenderedPageBreak/>
              <w:t>9</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福建沿海电力集团有限公司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福州市仓山区群众反映，福建沿海电力集团有限公司办理承装（修、试）许可证时，提供虚假材料，冒用其公司员工电气电工证，希望调查此公司提供虚假材料问题。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经调查，反映事项属实。福建沿海电力集团有限公司在当事人离职后，未及时在资质和信用信息系统上解绑其证件。</w:t>
            </w:r>
            <w:r>
              <w:rPr>
                <w:rFonts w:ascii="仿宋_GB2312" w:eastAsia="仿宋_GB2312" w:hAnsi="仿宋" w:hint="eastAsia"/>
                <w:color w:val="000000"/>
                <w:sz w:val="28"/>
                <w:szCs w:val="28"/>
              </w:rPr>
              <w:t>已督促该</w:t>
            </w:r>
            <w:r>
              <w:rPr>
                <w:rFonts w:ascii="仿宋_GB2312" w:eastAsia="仿宋_GB2312" w:hint="eastAsia"/>
                <w:color w:val="000000"/>
                <w:sz w:val="28"/>
                <w:szCs w:val="28"/>
              </w:rPr>
              <w:t>企业在系统上</w:t>
            </w:r>
            <w:r>
              <w:rPr>
                <w:rFonts w:ascii="仿宋_GB2312" w:eastAsia="仿宋_GB2312" w:hAnsi="仿宋" w:hint="eastAsia"/>
                <w:color w:val="000000"/>
                <w:sz w:val="28"/>
                <w:szCs w:val="28"/>
              </w:rPr>
              <w:t>为当事人解绑证件，并将问题纳入后续监管范围。当事人表示满意。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t>10</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国网江西省电力有限公司九江供电公司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九江市九江经济开发区群众反映，供电企业未经其同意，将其家电费缴费模式由后付费变更为预付费，联系95598供电服务热线未解决，希望尽快解决此问题。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经调查，反映事项属实。已督促供电企业为当事人恢复后付费模式，在推广费控缴费模式过程中加强与用户的沟通协调。已将具体情况向当事人解释说明，当事人对处理结果表示满意。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t>11</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国网山东省电力公司临沂供电公司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临沂市蒙阴县群众反映，供电企业未经其同意，擅自使用其个人信息为其他居民安装电表，希望尽快调查并处理此问题。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供电企业工作人员核对信息不认真，误将当事人身份信息录入与其重名的其他用户户号。已督促供电企业为当事人更改信息，加强工作人员业务培训，进一步提升服务意识和业务能力。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color w:val="000000"/>
                <w:sz w:val="28"/>
                <w:szCs w:val="28"/>
              </w:rPr>
            </w:pPr>
            <w:r>
              <w:rPr>
                <w:rFonts w:ascii="仿宋_GB2312" w:eastAsia="仿宋_GB2312" w:hint="eastAsia"/>
                <w:color w:val="000000"/>
                <w:sz w:val="28"/>
                <w:szCs w:val="28"/>
              </w:rPr>
              <w:t>12</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山东亿楷建筑工程有限公司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临沂市郯城县群众反映，山东亿楷建筑工程有限公司办理承装（修、试）许可证时，提供虚假材料，冒用其公司3名员工电工证，希望调查此公司提供虚假材料问题。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经调查，反映事项属实。山东亿楷建筑工程有限公司在当事人离职后，未及时在资质和信用信息系统上解绑其证件。</w:t>
            </w:r>
            <w:r>
              <w:rPr>
                <w:rFonts w:ascii="仿宋_GB2312" w:eastAsia="仿宋_GB2312" w:hAnsi="仿宋" w:hint="eastAsia"/>
                <w:color w:val="000000"/>
                <w:sz w:val="28"/>
                <w:szCs w:val="28"/>
              </w:rPr>
              <w:t>已督促该</w:t>
            </w:r>
            <w:r>
              <w:rPr>
                <w:rFonts w:ascii="仿宋_GB2312" w:eastAsia="仿宋_GB2312" w:hint="eastAsia"/>
                <w:color w:val="000000"/>
                <w:sz w:val="28"/>
                <w:szCs w:val="28"/>
              </w:rPr>
              <w:t>企业在系统上</w:t>
            </w:r>
            <w:r>
              <w:rPr>
                <w:rFonts w:ascii="仿宋_GB2312" w:eastAsia="仿宋_GB2312" w:hAnsi="仿宋" w:hint="eastAsia"/>
                <w:color w:val="000000"/>
                <w:sz w:val="28"/>
                <w:szCs w:val="28"/>
              </w:rPr>
              <w:t>为当事人解绑证件，并将问题纳入后续监管范围。当事人表示满意。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color w:val="000000"/>
                <w:sz w:val="28"/>
                <w:szCs w:val="28"/>
              </w:rPr>
            </w:pPr>
            <w:r>
              <w:rPr>
                <w:rFonts w:ascii="仿宋_GB2312" w:eastAsia="仿宋_GB2312"/>
                <w:color w:val="000000"/>
                <w:sz w:val="28"/>
                <w:szCs w:val="28"/>
              </w:rPr>
              <w:t>1</w:t>
            </w:r>
            <w:r>
              <w:rPr>
                <w:rFonts w:ascii="仿宋_GB2312" w:eastAsia="仿宋_GB2312" w:hint="eastAsia"/>
                <w:color w:val="000000"/>
                <w:sz w:val="28"/>
                <w:szCs w:val="28"/>
              </w:rPr>
              <w:t>3</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山东畅和电力工程有限公司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济宁市邹城市群众反映，山东畅和电力工程有限公司办理承装（修、试）许可证时，提供虚假材料，冒用其中级工程师证，希望调查此公司提供虚假材料问题。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经调查，反映事项属实。山东畅和电力工程有限公司在当事人离职后，未及时在资质和信用信息系统上解绑其证件。</w:t>
            </w:r>
            <w:r>
              <w:rPr>
                <w:rFonts w:ascii="仿宋_GB2312" w:eastAsia="仿宋_GB2312" w:hAnsi="仿宋" w:hint="eastAsia"/>
                <w:color w:val="000000"/>
                <w:sz w:val="28"/>
                <w:szCs w:val="28"/>
              </w:rPr>
              <w:t>已督促该</w:t>
            </w:r>
            <w:r>
              <w:rPr>
                <w:rFonts w:ascii="仿宋_GB2312" w:eastAsia="仿宋_GB2312" w:hint="eastAsia"/>
                <w:color w:val="000000"/>
                <w:sz w:val="28"/>
                <w:szCs w:val="28"/>
              </w:rPr>
              <w:t>企业在系统上</w:t>
            </w:r>
            <w:r>
              <w:rPr>
                <w:rFonts w:ascii="仿宋_GB2312" w:eastAsia="仿宋_GB2312" w:hAnsi="仿宋" w:hint="eastAsia"/>
                <w:color w:val="000000"/>
                <w:sz w:val="28"/>
                <w:szCs w:val="28"/>
              </w:rPr>
              <w:t>为当事人解绑证件，并将问题纳入后续监管范围。当事人表示满意。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t>14</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国网河南省电力公司漯河供电公司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漯河市源汇区群众反映，其家频繁停电，联系95598供电服务热线和供电企业未解决，希望尽快彻底解决频繁停电问题。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经调查，反映事项部分属实。因</w:t>
            </w:r>
            <w:r>
              <w:rPr>
                <w:rFonts w:ascii="仿宋_GB2312" w:eastAsia="仿宋_GB2312" w:hAnsi="仿宋_GB2312" w:cs="仿宋_GB2312" w:hint="eastAsia"/>
                <w:color w:val="000000"/>
                <w:sz w:val="28"/>
                <w:szCs w:val="28"/>
              </w:rPr>
              <w:t>巡检人员工作不到位，未及时发现线路、设备</w:t>
            </w:r>
            <w:r>
              <w:rPr>
                <w:rFonts w:ascii="仿宋_GB2312" w:eastAsia="仿宋_GB2312" w:hAnsi="仿宋_GB2312" w:cs="仿宋_GB2312"/>
                <w:color w:val="000000"/>
                <w:sz w:val="28"/>
                <w:szCs w:val="28"/>
              </w:rPr>
              <w:t>隐患</w:t>
            </w:r>
            <w:r>
              <w:rPr>
                <w:rFonts w:ascii="仿宋_GB2312" w:eastAsia="仿宋_GB2312" w:hAnsi="仿宋_GB2312" w:cs="仿宋_GB2312" w:hint="eastAsia"/>
                <w:color w:val="000000"/>
                <w:sz w:val="28"/>
                <w:szCs w:val="28"/>
              </w:rPr>
              <w:t>，</w:t>
            </w:r>
            <w:r>
              <w:rPr>
                <w:rFonts w:ascii="仿宋_GB2312" w:eastAsia="仿宋_GB2312" w:hint="eastAsia"/>
                <w:color w:val="000000"/>
                <w:sz w:val="28"/>
                <w:szCs w:val="28"/>
              </w:rPr>
              <w:t>导致当事人所在地频繁停电。已督促供电企业加强巡检、及时消缺，进一步优化停电检修计划，并将具体情况向告知当事人。当事人表示满意。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t>15</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国网湖北省电力有限公司黄冈市供电公司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黄冈市浠水县群众反映，其居住地附近的高压电线杆发生倾斜，认为存在安全隐患，联系95598供电服务热线未解决，请求尽快解决电线杆倾斜问题。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受恶劣天气影响，当事人居住地附近电线杆发生倾斜。已督促供电企业尽快进行整改，消除安全隐患。目前，供电企业已校正倾斜的电线杆，并将具体情况向当事人解释说明。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color w:val="000000"/>
                <w:sz w:val="28"/>
                <w:szCs w:val="28"/>
              </w:rPr>
              <w:t>1</w:t>
            </w:r>
            <w:r>
              <w:rPr>
                <w:rFonts w:ascii="仿宋_GB2312" w:eastAsia="仿宋_GB2312" w:hint="eastAsia"/>
                <w:color w:val="000000"/>
                <w:sz w:val="28"/>
                <w:szCs w:val="28"/>
              </w:rPr>
              <w:t>6</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国网湖北省电力有限公司荆州供电公司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荆州市石首市群众反映，其居住地每逢春节便发生频繁停电问题，已持续3年左右，联系95598供电服务热线未解决，请求尽快彻底解决频繁停电问题。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sz w:val="28"/>
                <w:szCs w:val="28"/>
              </w:rPr>
              <w:t>经调查，反映事项部分属实。</w:t>
            </w:r>
            <w:r>
              <w:rPr>
                <w:rFonts w:ascii="仿宋_GB2312" w:eastAsia="仿宋_GB2312" w:hint="eastAsia"/>
                <w:color w:val="000000"/>
                <w:sz w:val="28"/>
                <w:szCs w:val="28"/>
              </w:rPr>
              <w:t>当事人所在地因巡检人员工作不到位，未及时发现线路、设备隐患，导致频繁停电。已督促供电企业加强巡检，针对限电、故障停电等非计划停电，提前做好应急预案。已将具体情况向当事人解释说明，</w:t>
            </w:r>
            <w:r>
              <w:rPr>
                <w:rFonts w:ascii="仿宋_GB2312" w:eastAsia="仿宋_GB2312" w:hAnsi="仿宋_GB2312" w:cs="仿宋_GB2312" w:hint="eastAsia"/>
                <w:color w:val="000000"/>
                <w:sz w:val="28"/>
                <w:szCs w:val="28"/>
              </w:rPr>
              <w:t>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t>17</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国网湖南省电力有限公司永州供电公司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永州市祁阳县群众反映，其居住村庄低电压已持续2年，多次联系95598供电服务热线均未解决，希望尽快彻底解决此问题。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经调查，反映事项属实。当事人所在地供电线路半径长、线径细，在用电高峰期会出现短时电压偏低的问题。</w:t>
            </w:r>
            <w:r>
              <w:rPr>
                <w:rFonts w:ascii="仿宋_GB2312" w:eastAsia="仿宋_GB2312" w:hAnsi="仿宋_GB2312" w:cs="仿宋_GB2312" w:hint="eastAsia"/>
                <w:color w:val="000000"/>
                <w:sz w:val="28"/>
                <w:szCs w:val="28"/>
              </w:rPr>
              <w:t>已督促供电企业</w:t>
            </w:r>
            <w:r>
              <w:rPr>
                <w:rFonts w:ascii="仿宋_GB2312" w:eastAsia="仿宋_GB2312" w:hint="eastAsia"/>
                <w:color w:val="000000"/>
                <w:sz w:val="28"/>
                <w:szCs w:val="28"/>
              </w:rPr>
              <w:t>尽快进行增容改造，并将具体情况向当事人解释说明。供电企业已采取变压器临时调档的措施，并将该台区列入今年农网改造项目。</w:t>
            </w:r>
            <w:r>
              <w:rPr>
                <w:rFonts w:ascii="仿宋_GB2312" w:eastAsia="仿宋_GB2312" w:hAnsi="仿宋" w:hint="eastAsia"/>
                <w:color w:val="000000"/>
                <w:sz w:val="28"/>
                <w:szCs w:val="28"/>
              </w:rPr>
              <w:t>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color w:val="000000"/>
                <w:sz w:val="28"/>
                <w:szCs w:val="28"/>
              </w:rPr>
            </w:pPr>
            <w:r>
              <w:rPr>
                <w:rFonts w:ascii="仿宋_GB2312" w:eastAsia="仿宋_GB2312" w:hint="eastAsia"/>
                <w:color w:val="000000"/>
                <w:sz w:val="28"/>
                <w:szCs w:val="28"/>
              </w:rPr>
              <w:t>18</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国网湖南省电力有限公司岳阳供电公司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岳阳市湘阴县群众反映，其居住小区频繁停电，多次联系95598供电服务热线和供电企业均未解决，期盼尽快彻底解决频繁停电问</w:t>
            </w:r>
            <w:r>
              <w:rPr>
                <w:rFonts w:ascii="仿宋_GB2312" w:eastAsia="仿宋_GB2312" w:hint="eastAsia"/>
                <w:color w:val="000000"/>
                <w:sz w:val="28"/>
                <w:szCs w:val="28"/>
              </w:rPr>
              <w:lastRenderedPageBreak/>
              <w:t>题。</w:t>
            </w:r>
          </w:p>
        </w:tc>
        <w:tc>
          <w:tcPr>
            <w:tcW w:w="9409" w:type="dxa"/>
            <w:tcBorders>
              <w:top w:val="single" w:sz="2" w:space="0" w:color="000000"/>
              <w:left w:val="single" w:sz="2" w:space="0" w:color="000000"/>
              <w:bottom w:val="single" w:sz="2" w:space="0" w:color="000000"/>
              <w:right w:val="single" w:sz="2" w:space="0" w:color="000000"/>
            </w:tcBorders>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lastRenderedPageBreak/>
              <w:t>经调查，反映事项属实。当事人所在地因受雨雪冰冻天气及巡检人员工作不到位，未及时发现线路、设备隐患，导致频繁停电。已督促供电企业加强巡检、及时消缺，提升应急抢修能力，完善常态化服务应急响应机制，提高供</w:t>
            </w:r>
            <w:r>
              <w:rPr>
                <w:rFonts w:ascii="仿宋_GB2312" w:eastAsia="仿宋_GB2312" w:hint="eastAsia"/>
                <w:color w:val="000000"/>
                <w:sz w:val="28"/>
                <w:szCs w:val="28"/>
              </w:rPr>
              <w:lastRenderedPageBreak/>
              <w:t>电可靠性。当事人表示满意。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color w:val="000000"/>
                <w:sz w:val="28"/>
                <w:szCs w:val="28"/>
              </w:rPr>
            </w:pPr>
            <w:r>
              <w:rPr>
                <w:rFonts w:ascii="仿宋_GB2312" w:eastAsia="仿宋_GB2312" w:hint="eastAsia"/>
                <w:color w:val="000000"/>
                <w:sz w:val="28"/>
                <w:szCs w:val="28"/>
              </w:rPr>
              <w:lastRenderedPageBreak/>
              <w:t>19</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戎征建工集团有限公司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长沙市望城区群众反映，戎征建工集团有限公司办理承装（修、试）许可证时，提供虚假材料，冒用其电工证，希望调查此公司提供虚假材料问题。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经调查，反映事项属实。戎征建工集团有限公司在当事人离职后，未及时在资质和信用信息系统上解绑其证件。</w:t>
            </w:r>
            <w:r>
              <w:rPr>
                <w:rFonts w:ascii="仿宋_GB2312" w:eastAsia="仿宋_GB2312" w:hAnsi="仿宋" w:hint="eastAsia"/>
                <w:color w:val="000000"/>
                <w:sz w:val="28"/>
                <w:szCs w:val="28"/>
              </w:rPr>
              <w:t>已督促该</w:t>
            </w:r>
            <w:r>
              <w:rPr>
                <w:rFonts w:ascii="仿宋_GB2312" w:eastAsia="仿宋_GB2312" w:hint="eastAsia"/>
                <w:color w:val="000000"/>
                <w:sz w:val="28"/>
                <w:szCs w:val="28"/>
              </w:rPr>
              <w:t>企业在系统上</w:t>
            </w:r>
            <w:r>
              <w:rPr>
                <w:rFonts w:ascii="仿宋_GB2312" w:eastAsia="仿宋_GB2312" w:hAnsi="仿宋" w:hint="eastAsia"/>
                <w:color w:val="000000"/>
                <w:sz w:val="28"/>
                <w:szCs w:val="28"/>
              </w:rPr>
              <w:t>为当事人解绑证件，并将问题纳入后续监管范围。当事人表示满意。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color w:val="000000"/>
                <w:sz w:val="28"/>
                <w:szCs w:val="28"/>
              </w:rPr>
            </w:pPr>
            <w:r>
              <w:rPr>
                <w:rFonts w:ascii="仿宋_GB2312" w:eastAsia="仿宋_GB2312" w:hint="eastAsia"/>
                <w:color w:val="000000"/>
                <w:sz w:val="28"/>
                <w:szCs w:val="28"/>
              </w:rPr>
              <w:t>20</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南方电网深圳供电局</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深圳市福田区群众反映，其居住地附近变电站已持续报警4天，联系95598供电服务热线未解决，希望尽快处理此问题。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经调查，反映事项部分属实。</w:t>
            </w:r>
            <w:r>
              <w:rPr>
                <w:rFonts w:ascii="仿宋_GB2312" w:eastAsia="仿宋_GB2312" w:hint="eastAsia"/>
                <w:sz w:val="28"/>
                <w:szCs w:val="28"/>
              </w:rPr>
              <w:t>已督促供电企业进一步加强设备巡视，对安防系统展开自查，加强对报警装置信号传输问题的检查及维护。经沟通解释，当事人对处理结果表示满意。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color w:val="000000"/>
                <w:sz w:val="28"/>
                <w:szCs w:val="28"/>
              </w:rPr>
            </w:pPr>
            <w:r>
              <w:rPr>
                <w:rFonts w:ascii="仿宋_GB2312" w:eastAsia="仿宋_GB2312" w:hint="eastAsia"/>
                <w:color w:val="000000"/>
                <w:sz w:val="28"/>
                <w:szCs w:val="28"/>
              </w:rPr>
              <w:t>21</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sz w:val="28"/>
                <w:szCs w:val="28"/>
              </w:rPr>
            </w:pPr>
            <w:r>
              <w:rPr>
                <w:rFonts w:ascii="仿宋_GB2312" w:eastAsia="仿宋_GB2312" w:hint="eastAsia"/>
                <w:color w:val="000000"/>
                <w:sz w:val="28"/>
                <w:szCs w:val="28"/>
              </w:rPr>
              <w:t>广东志光电力建设有限公司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sz w:val="28"/>
                <w:szCs w:val="28"/>
              </w:rPr>
            </w:pPr>
            <w:r>
              <w:rPr>
                <w:rFonts w:ascii="仿宋_GB2312" w:eastAsia="仿宋_GB2312" w:hint="eastAsia"/>
                <w:color w:val="000000"/>
                <w:sz w:val="28"/>
                <w:szCs w:val="28"/>
              </w:rPr>
              <w:t>惠州市惠阳区群众反映，广东志光电力建设有限公司办理承装（修、试）许可证时，提供虚假材料，冒用其低压电工证，希望调查此公司提供虚假材料问题。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sz w:val="28"/>
                <w:szCs w:val="28"/>
              </w:rPr>
            </w:pPr>
            <w:r>
              <w:rPr>
                <w:rFonts w:ascii="仿宋_GB2312" w:eastAsia="仿宋_GB2312" w:hint="eastAsia"/>
                <w:color w:val="000000"/>
                <w:sz w:val="28"/>
                <w:szCs w:val="28"/>
              </w:rPr>
              <w:t>经调查，反映事项属实。广东志光电力建设有限公司在当事人离职后，未及时在资质和信用信息系统上解绑其证件。</w:t>
            </w:r>
            <w:r>
              <w:rPr>
                <w:rFonts w:ascii="仿宋_GB2312" w:eastAsia="仿宋_GB2312" w:hAnsi="仿宋" w:hint="eastAsia"/>
                <w:color w:val="000000"/>
                <w:sz w:val="28"/>
                <w:szCs w:val="28"/>
              </w:rPr>
              <w:t>已督促该</w:t>
            </w:r>
            <w:r>
              <w:rPr>
                <w:rFonts w:ascii="仿宋_GB2312" w:eastAsia="仿宋_GB2312" w:hint="eastAsia"/>
                <w:color w:val="000000"/>
                <w:sz w:val="28"/>
                <w:szCs w:val="28"/>
              </w:rPr>
              <w:t>企业在系统上</w:t>
            </w:r>
            <w:r>
              <w:rPr>
                <w:rFonts w:ascii="仿宋_GB2312" w:eastAsia="仿宋_GB2312" w:hAnsi="仿宋" w:hint="eastAsia"/>
                <w:color w:val="000000"/>
                <w:sz w:val="28"/>
                <w:szCs w:val="28"/>
              </w:rPr>
              <w:t>为当事人解绑证件，并将问题纳入后续监管范围。当事人表示满意。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color w:val="000000"/>
                <w:sz w:val="28"/>
                <w:szCs w:val="28"/>
              </w:rPr>
            </w:pPr>
            <w:r>
              <w:rPr>
                <w:rFonts w:ascii="仿宋_GB2312" w:eastAsia="仿宋_GB2312" w:hint="eastAsia"/>
                <w:color w:val="000000"/>
                <w:sz w:val="28"/>
                <w:szCs w:val="28"/>
              </w:rPr>
              <w:t>22</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广州市华联电气工程有限公司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广州市白云区群众反映，广州市华联电气工程有限公司办理承装（修、试）许可证时，提供虚假材料，冒用其证件，希望调查此公司提供虚假材料问题。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经调查，反映事项属实。广州市华联电气工程有限公司在当事人离职后，未及时在资质和信用信息系统上解绑其证件。</w:t>
            </w:r>
            <w:r>
              <w:rPr>
                <w:rFonts w:ascii="仿宋_GB2312" w:eastAsia="仿宋_GB2312" w:hAnsi="仿宋" w:hint="eastAsia"/>
                <w:color w:val="000000"/>
                <w:sz w:val="28"/>
                <w:szCs w:val="28"/>
              </w:rPr>
              <w:t>已督促该</w:t>
            </w:r>
            <w:r>
              <w:rPr>
                <w:rFonts w:ascii="仿宋_GB2312" w:eastAsia="仿宋_GB2312" w:hint="eastAsia"/>
                <w:color w:val="000000"/>
                <w:sz w:val="28"/>
                <w:szCs w:val="28"/>
              </w:rPr>
              <w:t>企业在系统上</w:t>
            </w:r>
            <w:r>
              <w:rPr>
                <w:rFonts w:ascii="仿宋_GB2312" w:eastAsia="仿宋_GB2312" w:hAnsi="仿宋" w:hint="eastAsia"/>
                <w:color w:val="000000"/>
                <w:sz w:val="28"/>
                <w:szCs w:val="28"/>
              </w:rPr>
              <w:t>为当事人解绑证件，并将问题纳入后续监管范围。当事人表示满意。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t>23</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深圳市伟之业市政工程建设有限公司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深圳市宝安区群众反映，深圳市伟之业市政工程建设有限公司办理承装（修、试）许可证时，提供虚假材料，冒用其电工证，希望调查此公司提供虚假材料问题。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经调查，反映事项属实。深圳市伟之业市政工程建设有限公司在当事人离职后，未及时在资质和信用信息系统上解绑其证件。</w:t>
            </w:r>
            <w:r>
              <w:rPr>
                <w:rFonts w:ascii="仿宋_GB2312" w:eastAsia="仿宋_GB2312" w:hAnsi="仿宋" w:hint="eastAsia"/>
                <w:color w:val="000000"/>
                <w:sz w:val="28"/>
                <w:szCs w:val="28"/>
              </w:rPr>
              <w:t>已督促该</w:t>
            </w:r>
            <w:r>
              <w:rPr>
                <w:rFonts w:ascii="仿宋_GB2312" w:eastAsia="仿宋_GB2312" w:hint="eastAsia"/>
                <w:color w:val="000000"/>
                <w:sz w:val="28"/>
                <w:szCs w:val="28"/>
              </w:rPr>
              <w:t>企业在系统上</w:t>
            </w:r>
            <w:r>
              <w:rPr>
                <w:rFonts w:ascii="仿宋_GB2312" w:eastAsia="仿宋_GB2312" w:hAnsi="仿宋" w:hint="eastAsia"/>
                <w:color w:val="000000"/>
                <w:sz w:val="28"/>
                <w:szCs w:val="28"/>
              </w:rPr>
              <w:t>为当事人解绑证件，并将问题纳入后续监管范围。当事人表示满意。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color w:val="000000"/>
                <w:sz w:val="28"/>
                <w:szCs w:val="28"/>
              </w:rPr>
              <w:t>2</w:t>
            </w:r>
            <w:r>
              <w:rPr>
                <w:rFonts w:ascii="仿宋_GB2312" w:eastAsia="仿宋_GB2312" w:hint="eastAsia"/>
                <w:color w:val="000000"/>
                <w:sz w:val="28"/>
                <w:szCs w:val="28"/>
              </w:rPr>
              <w:t>4</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广西新电力投资集团有限责任公司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玉林市容县群众反映，其居住村庄低电压已持续6年，联系95598供电服务热线和供电企业未解决，请求尽快彻底解决低电压问题。</w:t>
            </w:r>
          </w:p>
        </w:tc>
        <w:tc>
          <w:tcPr>
            <w:tcW w:w="9409" w:type="dxa"/>
            <w:tcBorders>
              <w:top w:val="single" w:sz="2" w:space="0" w:color="000000"/>
              <w:left w:val="single" w:sz="2" w:space="0" w:color="000000"/>
              <w:bottom w:val="single" w:sz="2" w:space="0" w:color="000000"/>
              <w:right w:val="single" w:sz="2" w:space="0" w:color="000000"/>
            </w:tcBorders>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经调查，反映事项部分属实。当事人所在地位于变压器末端，在用电高峰期会出现短时电压偏低的问题。已督促供电企业尽快进行线路改造，彻底解决低电压问题。目前，供电企业已采取变压器线路调相、调档措施，并计划新增1台变压器，预计于6月底前完成改造。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t>25</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贺州市桂源水利电业有限公司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贺州市八步区群众反映，其家更换电表后电费显著增多，怀疑电表存在问题，联系供电企业未解决，希望尽快解决电费异常问题。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w:t>
            </w:r>
            <w:r>
              <w:rPr>
                <w:rFonts w:ascii="仿宋_GB2312" w:eastAsia="仿宋_GB2312" w:hint="eastAsia"/>
                <w:sz w:val="28"/>
                <w:szCs w:val="28"/>
              </w:rPr>
              <w:t>因更换电表时，误将电表出线接至邻居家，导致当事人家电费异常。已督促供电企业调整电表出线，加强与用户的沟通协调，解决因此产生的电费问题。</w:t>
            </w:r>
            <w:r>
              <w:rPr>
                <w:rFonts w:ascii="仿宋_GB2312" w:eastAsia="仿宋_GB2312" w:hint="eastAsia"/>
                <w:color w:val="000000"/>
                <w:sz w:val="28"/>
                <w:szCs w:val="28"/>
              </w:rPr>
              <w:t>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color w:val="000000"/>
                <w:sz w:val="28"/>
                <w:szCs w:val="28"/>
              </w:rPr>
              <w:t>2</w:t>
            </w:r>
            <w:r>
              <w:rPr>
                <w:rFonts w:ascii="仿宋_GB2312" w:eastAsia="仿宋_GB2312" w:hint="eastAsia"/>
                <w:color w:val="000000"/>
                <w:sz w:val="28"/>
                <w:szCs w:val="28"/>
              </w:rPr>
              <w:t>6</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广西索能电气科技集团有限公司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南宁市高新区群众反映，广西索能电气科技集团有限公司办理承装（修、试）许可证时，提供虚假材料，冒用其证件，希望调查此公司提供虚假材料问题。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广西索能电气科技集团有限公司正处于告知承诺受理审核环节，已对该申请做出不予受理的决定，同时将该企业作为重点关注对象从严审核。已将具体情况向当事人解释说明，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t>27</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国网重庆市电力公司巫山供电公司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重庆巫山县群众反映，架设在某学校内的线路绝缘皮脱落，且距离地面仅有1.2米，存在安全隐患，多次联系95598供电服务热线和供电企业均未解决，希望尽快解决。</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经调查，反映事项部分属实。已督促供电企业加强巡检、及时消缺，对发现的安全隐患及时进行整改，并将具体情况向当事人解释说明。当事人表示满意。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color w:val="000000"/>
                <w:sz w:val="28"/>
                <w:szCs w:val="28"/>
              </w:rPr>
            </w:pPr>
            <w:r>
              <w:rPr>
                <w:rFonts w:ascii="仿宋_GB2312" w:eastAsia="仿宋_GB2312" w:hint="eastAsia"/>
                <w:color w:val="000000"/>
                <w:sz w:val="28"/>
                <w:szCs w:val="28"/>
              </w:rPr>
              <w:t>28</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国网四川省电力公司达州供电公司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达州市万源市群众反映，其家附近的高压线与树枝缠绕在一起，已有4、5个月，存在安全隐患，联系95598供电服务热线和供电</w:t>
            </w:r>
            <w:r>
              <w:rPr>
                <w:rFonts w:ascii="仿宋_GB2312" w:eastAsia="仿宋_GB2312" w:hint="eastAsia"/>
                <w:color w:val="000000"/>
                <w:sz w:val="28"/>
                <w:szCs w:val="28"/>
              </w:rPr>
              <w:lastRenderedPageBreak/>
              <w:t>企业未解决，请求尽快解决安全隐患问题。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lastRenderedPageBreak/>
              <w:t>经调查，反映事项部分属实。已督促供电企业加强对线路、设备的巡检，对发现的安全隐患及时进行整改，并将具体情况向当事人解释说明。当事人表示满意。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color w:val="000000"/>
                <w:sz w:val="28"/>
                <w:szCs w:val="28"/>
              </w:rPr>
            </w:pPr>
            <w:r>
              <w:rPr>
                <w:rFonts w:ascii="仿宋_GB2312" w:eastAsia="仿宋_GB2312" w:hint="eastAsia"/>
                <w:color w:val="000000"/>
                <w:sz w:val="28"/>
                <w:szCs w:val="28"/>
              </w:rPr>
              <w:lastRenderedPageBreak/>
              <w:t>29</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国网四川省电力公司成都供电公司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成都市双流区群众反映，其居住小区频繁停电，联系95598供电服务热线未解决，希望彻底解决频繁停电问题。</w:t>
            </w:r>
          </w:p>
        </w:tc>
        <w:tc>
          <w:tcPr>
            <w:tcW w:w="9409" w:type="dxa"/>
            <w:tcBorders>
              <w:top w:val="single" w:sz="2" w:space="0" w:color="000000"/>
              <w:left w:val="single" w:sz="2" w:space="0" w:color="000000"/>
              <w:bottom w:val="single" w:sz="2" w:space="0" w:color="000000"/>
              <w:right w:val="single" w:sz="2" w:space="0" w:color="000000"/>
            </w:tcBorders>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经调查，反映事项属实。因转供电方</w:t>
            </w:r>
            <w:r>
              <w:rPr>
                <w:rFonts w:ascii="仿宋_GB2312" w:eastAsia="仿宋_GB2312" w:hAnsi="仿宋_GB2312" w:cs="仿宋_GB2312" w:hint="eastAsia"/>
                <w:color w:val="000000"/>
                <w:sz w:val="28"/>
                <w:szCs w:val="28"/>
              </w:rPr>
              <w:t>未及时维护</w:t>
            </w:r>
            <w:r>
              <w:rPr>
                <w:rFonts w:ascii="仿宋_GB2312" w:eastAsia="仿宋_GB2312" w:hint="eastAsia"/>
                <w:color w:val="000000"/>
                <w:sz w:val="28"/>
                <w:szCs w:val="28"/>
              </w:rPr>
              <w:t>其配电设备</w:t>
            </w:r>
            <w:r>
              <w:rPr>
                <w:rFonts w:ascii="仿宋_GB2312" w:eastAsia="仿宋_GB2312" w:hAnsi="仿宋_GB2312" w:cs="仿宋_GB2312" w:hint="eastAsia"/>
                <w:color w:val="000000"/>
                <w:sz w:val="28"/>
                <w:szCs w:val="28"/>
              </w:rPr>
              <w:t>，</w:t>
            </w:r>
            <w:r>
              <w:rPr>
                <w:rFonts w:ascii="仿宋_GB2312" w:eastAsia="仿宋_GB2312" w:hint="eastAsia"/>
                <w:color w:val="000000"/>
                <w:sz w:val="28"/>
                <w:szCs w:val="28"/>
              </w:rPr>
              <w:t>导致当事人所在地频繁停电。已督促供电企业加强巡检、及时消缺，提升主动服务意识，及时督促转供电方维护、检修设备。经商转供电方及业主方，供电企业已对小区配电设备开展检查评估工作，待其整改后移交，由供电企业运维并设置双电源，以便彻底解决该小区频繁停电问题。经沟通解释，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color w:val="000000"/>
                <w:sz w:val="28"/>
                <w:szCs w:val="28"/>
              </w:rPr>
            </w:pPr>
            <w:r>
              <w:rPr>
                <w:rFonts w:ascii="仿宋_GB2312" w:eastAsia="仿宋_GB2312" w:hint="eastAsia"/>
                <w:color w:val="000000"/>
                <w:sz w:val="28"/>
                <w:szCs w:val="28"/>
              </w:rPr>
              <w:t>30</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国网四川省电力公司成都供电公司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成都市双流区群众反映，其居住小区每年夏季便发生频繁停电问题，已持续多年，联系供电企业迟迟未解决，希望尽快彻底解决频繁停电问题。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经调查，反映事项属实。受恶劣天气影响及第三方产权设备</w:t>
            </w:r>
            <w:r>
              <w:rPr>
                <w:rFonts w:ascii="仿宋_GB2312" w:eastAsia="仿宋_GB2312" w:hAnsi="仿宋_GB2312" w:cs="仿宋_GB2312" w:hint="eastAsia"/>
                <w:color w:val="000000"/>
                <w:sz w:val="28"/>
                <w:szCs w:val="28"/>
              </w:rPr>
              <w:t>未及时维护，</w:t>
            </w:r>
            <w:r>
              <w:rPr>
                <w:rFonts w:ascii="仿宋_GB2312" w:eastAsia="仿宋_GB2312" w:hint="eastAsia"/>
                <w:color w:val="000000"/>
                <w:sz w:val="28"/>
                <w:szCs w:val="28"/>
              </w:rPr>
              <w:t>导致当事人所在地频繁停电。已督促供电企业加强巡检、及时消缺，及时督促用户维护、检修设备。供电企业已对该线路事故多发、易发地进行巡视，对支线及部分用户加装开关装置，及时就地隔离故障。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color w:val="000000"/>
                <w:sz w:val="28"/>
                <w:szCs w:val="28"/>
              </w:rPr>
            </w:pPr>
            <w:r>
              <w:rPr>
                <w:rFonts w:ascii="仿宋_GB2312" w:eastAsia="仿宋_GB2312" w:hint="eastAsia"/>
                <w:color w:val="000000"/>
                <w:sz w:val="28"/>
                <w:szCs w:val="28"/>
              </w:rPr>
              <w:t>31</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南方电网贵州电网公司毕节供电局</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毕节市威宁彝族回族苗族自治县群众反映，其居住村庄低电压已持续4年，联系供电企业未解决，希望尽快彻底解决低电压问题。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w:t>
            </w:r>
            <w:r>
              <w:rPr>
                <w:rFonts w:ascii="仿宋_GB2312" w:eastAsia="仿宋_GB2312" w:hAnsi="仿宋_GB2312" w:cs="仿宋_GB2312" w:hint="eastAsia"/>
                <w:color w:val="000000"/>
                <w:sz w:val="28"/>
                <w:szCs w:val="28"/>
              </w:rPr>
              <w:t>当事人所在地</w:t>
            </w:r>
            <w:r>
              <w:rPr>
                <w:rFonts w:ascii="仿宋_GB2312" w:eastAsia="仿宋_GB2312" w:hint="eastAsia"/>
                <w:color w:val="000000"/>
                <w:sz w:val="28"/>
                <w:szCs w:val="28"/>
              </w:rPr>
              <w:t>供电半径长</w:t>
            </w:r>
            <w:r>
              <w:rPr>
                <w:rFonts w:ascii="仿宋_GB2312" w:eastAsia="仿宋_GB2312"/>
                <w:color w:val="000000"/>
                <w:sz w:val="28"/>
                <w:szCs w:val="28"/>
              </w:rPr>
              <w:t>，且</w:t>
            </w:r>
            <w:r>
              <w:rPr>
                <w:rFonts w:ascii="仿宋_GB2312" w:eastAsia="仿宋_GB2312" w:hAnsi="仿宋_GB2312" w:cs="仿宋_GB2312" w:hint="eastAsia"/>
                <w:color w:val="000000"/>
                <w:sz w:val="28"/>
                <w:szCs w:val="28"/>
              </w:rPr>
              <w:t>处于线路末端</w:t>
            </w:r>
            <w:r>
              <w:rPr>
                <w:rFonts w:ascii="仿宋_GB2312" w:eastAsia="仿宋_GB2312" w:hint="eastAsia"/>
                <w:color w:val="000000"/>
                <w:sz w:val="28"/>
                <w:szCs w:val="28"/>
              </w:rPr>
              <w:t>，在用电高峰时期发生低电压</w:t>
            </w:r>
            <w:r>
              <w:rPr>
                <w:rFonts w:ascii="仿宋_GB2312" w:eastAsia="仿宋_GB2312"/>
                <w:color w:val="000000"/>
                <w:sz w:val="28"/>
                <w:szCs w:val="28"/>
              </w:rPr>
              <w:t>问题</w:t>
            </w:r>
            <w:r>
              <w:rPr>
                <w:rFonts w:ascii="仿宋_GB2312" w:eastAsia="仿宋_GB2312" w:hAnsi="仿宋_GB2312" w:cs="仿宋_GB2312" w:hint="eastAsia"/>
                <w:color w:val="000000"/>
                <w:sz w:val="28"/>
                <w:szCs w:val="28"/>
              </w:rPr>
              <w:t>。已督促供电企业核查电压情况，通过技改大修项目逐步对老旧台区进行改造，不断提高供电质量。目前，供电企业已</w:t>
            </w:r>
            <w:r>
              <w:rPr>
                <w:rFonts w:ascii="仿宋_GB2312" w:eastAsia="仿宋_GB2312" w:hint="eastAsia"/>
                <w:color w:val="000000"/>
                <w:sz w:val="28"/>
                <w:szCs w:val="28"/>
              </w:rPr>
              <w:t>采取调相调压等临时措施，缓解了低电压问题，并计划新增变压器1台，预计于6月底前完成。经沟通解释，当事人表示满意。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t>32</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南方电网贵州电网公司遵义供电局</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遵义市凤冈县群众反映，其经营的店铺频繁停电已持续多年，联系95598供电服务热线和供电企业未解决，希望尽快彻底解决频繁停电问题。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经调查，反映事项属实。因巡检人员工作不到位，未</w:t>
            </w:r>
            <w:r>
              <w:rPr>
                <w:rFonts w:ascii="仿宋_GB2312" w:eastAsia="仿宋_GB2312" w:hAnsi="仿宋_GB2312" w:cs="仿宋_GB2312" w:hint="eastAsia"/>
                <w:color w:val="000000"/>
                <w:sz w:val="28"/>
                <w:szCs w:val="28"/>
              </w:rPr>
              <w:t>及时发现线路、设备隐患</w:t>
            </w:r>
            <w:r>
              <w:rPr>
                <w:rFonts w:ascii="仿宋_GB2312" w:eastAsia="仿宋_GB2312" w:hint="eastAsia"/>
                <w:color w:val="000000"/>
                <w:sz w:val="28"/>
                <w:szCs w:val="28"/>
              </w:rPr>
              <w:t>，导致当事人所在地频繁停电。已督促供电企业加强巡检，加强事故抢修能力建设，及时告知当事人停电计划。经沟通解释，当事人表示满意。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color w:val="000000"/>
                <w:sz w:val="28"/>
                <w:szCs w:val="28"/>
              </w:rPr>
            </w:pPr>
            <w:r>
              <w:rPr>
                <w:rFonts w:ascii="仿宋_GB2312" w:eastAsia="仿宋_GB2312" w:hint="eastAsia"/>
                <w:color w:val="000000"/>
                <w:sz w:val="28"/>
                <w:szCs w:val="28"/>
              </w:rPr>
              <w:t>33</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南方电网贵州电网公司遵义供电局</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遵义市仁怀市群众反映，其居住村庄低电压已持续3年左右，联系95598供电服务热线未解决，盼望尽快彻底解决低电压问题。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当事人所在地供电半径长，随着用电负荷逐年增大，导致在用电高峰期发生低电压问题。已督促供电企业加强低电压负荷监控，尽快进行线路改造，彻底解决低电压问题。经沟通解释，当事人对处理结果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t>34</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南方电网贵州电网公司遵义供电局</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遵义市桐梓县群众反映，其居住地频繁停电，联系供电企业未解决，希望尽快彻底解决频繁停电问题。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w:t>
            </w:r>
            <w:r>
              <w:rPr>
                <w:rFonts w:ascii="仿宋_GB2312" w:eastAsia="仿宋_GB2312" w:hAnsi="仿宋_GB2312" w:cs="仿宋_GB2312" w:hint="eastAsia"/>
                <w:color w:val="000000"/>
                <w:sz w:val="28"/>
                <w:szCs w:val="28"/>
              </w:rPr>
              <w:t>因巡检人员工作不到位，未及时发现线路、设备隐患，导致当事人所在地频繁停电。已督促供电企业加强巡检、及时消缺，及时告知故障和计划停电信息</w:t>
            </w:r>
            <w:r>
              <w:rPr>
                <w:rFonts w:ascii="仿宋_GB2312" w:eastAsia="仿宋_GB2312" w:hint="eastAsia"/>
                <w:color w:val="000000"/>
                <w:sz w:val="28"/>
                <w:szCs w:val="28"/>
              </w:rPr>
              <w:t>，同时通过农网工程、大修技改工程等项目不断提高供电可靠性。经沟通解释，当事人对处理结果表示满意。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t>35</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南方电网贵州电网公司遵义供电局</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遵义市桐梓县群众反映，其申请报装三相电，但供电企业一直未给其安装电表，联系95598供电服务热线未解决，希望尽快安装电表。</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经调查，反映事项属实。因供电企业电表供应不足，导致未在规定时限内安装电表。已督促供电企业加强培训，进一步提升主动服务意识，规范办电程序，提高供电服务水平。经沟通解释，当事人表示满意。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color w:val="000000"/>
                <w:sz w:val="28"/>
                <w:szCs w:val="28"/>
              </w:rPr>
            </w:pPr>
            <w:r>
              <w:rPr>
                <w:rFonts w:ascii="仿宋_GB2312" w:eastAsia="仿宋_GB2312" w:hint="eastAsia"/>
                <w:color w:val="000000"/>
                <w:sz w:val="28"/>
                <w:szCs w:val="28"/>
              </w:rPr>
              <w:t>36</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贵州万峰电力股份有限公司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黔西南布依族苗族自治州顶孝开发区群众反映，其经营的商铺缴纳电费方式改为预付费，欠费停电后交纳电费仍未恢复供电，希望尽快解决此问题。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经调查，反映事项属实。因预付费系统故障，导致在缴费后未能及时恢复供电。已督促供电企业进一步提升主动服务意识，加强设备管理，提高供电服务水平。经沟通解释，当事人表示满意。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color w:val="000000"/>
                <w:sz w:val="28"/>
                <w:szCs w:val="28"/>
              </w:rPr>
            </w:pPr>
            <w:r>
              <w:rPr>
                <w:rFonts w:ascii="仿宋_GB2312" w:eastAsia="仿宋_GB2312" w:hint="eastAsia"/>
                <w:color w:val="000000"/>
                <w:sz w:val="28"/>
                <w:szCs w:val="28"/>
              </w:rPr>
              <w:t>37</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南方电网云南电网公司大理供电局</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大理白族自治州大理市群众反映，其居住村庄部分住户频繁停电，联系95598供电服务热线未解决，请求尽快彻底解决此问题。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经调查，反映事项属实。</w:t>
            </w:r>
            <w:r>
              <w:rPr>
                <w:rFonts w:ascii="仿宋_GB2312" w:eastAsia="仿宋_GB2312" w:hAnsi="仿宋_GB2312" w:cs="仿宋_GB2312" w:hint="eastAsia"/>
                <w:color w:val="000000"/>
                <w:sz w:val="28"/>
                <w:szCs w:val="28"/>
              </w:rPr>
              <w:t>当事人所在地</w:t>
            </w:r>
            <w:r>
              <w:rPr>
                <w:rFonts w:ascii="仿宋_GB2312" w:eastAsia="仿宋_GB2312"/>
                <w:color w:val="000000"/>
                <w:sz w:val="28"/>
                <w:szCs w:val="28"/>
              </w:rPr>
              <w:t>用电负荷</w:t>
            </w:r>
            <w:r>
              <w:rPr>
                <w:rFonts w:ascii="仿宋_GB2312" w:eastAsia="仿宋_GB2312" w:hint="eastAsia"/>
                <w:color w:val="000000"/>
                <w:sz w:val="28"/>
                <w:szCs w:val="28"/>
              </w:rPr>
              <w:t>逐年增</w:t>
            </w:r>
            <w:r>
              <w:rPr>
                <w:rFonts w:ascii="仿宋_GB2312" w:eastAsia="仿宋_GB2312"/>
                <w:color w:val="000000"/>
                <w:sz w:val="28"/>
                <w:szCs w:val="28"/>
              </w:rPr>
              <w:t>大，</w:t>
            </w:r>
            <w:r>
              <w:rPr>
                <w:rFonts w:ascii="仿宋_GB2312" w:eastAsia="仿宋_GB2312" w:hint="eastAsia"/>
                <w:color w:val="000000"/>
                <w:sz w:val="28"/>
                <w:szCs w:val="28"/>
              </w:rPr>
              <w:t>造成变压器超负荷运行，在用电高峰时期发生频繁停电</w:t>
            </w:r>
            <w:r>
              <w:rPr>
                <w:rFonts w:ascii="仿宋_GB2312" w:eastAsia="仿宋_GB2312"/>
                <w:color w:val="000000"/>
                <w:sz w:val="28"/>
                <w:szCs w:val="28"/>
              </w:rPr>
              <w:t>问题</w:t>
            </w:r>
            <w:r>
              <w:rPr>
                <w:rFonts w:ascii="仿宋_GB2312" w:eastAsia="仿宋_GB2312" w:hAnsi="仿宋_GB2312" w:cs="仿宋_GB2312" w:hint="eastAsia"/>
                <w:color w:val="000000"/>
                <w:sz w:val="28"/>
                <w:szCs w:val="28"/>
              </w:rPr>
              <w:t>。已督促供电企业加强巡检、及时消缺，通过技改大修项目逐步对老旧台区进行改造，不断提高供电质量。</w:t>
            </w:r>
            <w:r>
              <w:rPr>
                <w:rFonts w:ascii="仿宋_GB2312" w:eastAsia="仿宋_GB2312" w:hint="eastAsia"/>
                <w:color w:val="000000"/>
                <w:sz w:val="28"/>
                <w:szCs w:val="28"/>
              </w:rPr>
              <w:lastRenderedPageBreak/>
              <w:t>经沟通解释，当事人表示满意。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lastRenderedPageBreak/>
              <w:t>38</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南方电网云南电网公司曲靖供电局</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曲靖市富源县群众反映，其居住村庄低电压已持续7、8年，多次联系95598供电服务热线和供电企业均未解决，期盼尽快彻底解决低电压问题。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经调查，反映事项属实。当事人所在地供电半径长、线径细，在用电高峰期会出现短时电压偏低的问题。</w:t>
            </w:r>
            <w:r>
              <w:rPr>
                <w:rFonts w:ascii="仿宋_GB2312" w:eastAsia="仿宋_GB2312" w:hAnsi="仿宋_GB2312" w:cs="仿宋_GB2312" w:hint="eastAsia"/>
                <w:color w:val="000000"/>
                <w:sz w:val="28"/>
                <w:szCs w:val="28"/>
              </w:rPr>
              <w:t>已督促供电企业</w:t>
            </w:r>
            <w:r>
              <w:rPr>
                <w:rFonts w:ascii="仿宋_GB2312" w:eastAsia="仿宋_GB2312" w:hint="eastAsia"/>
                <w:color w:val="000000"/>
                <w:sz w:val="28"/>
                <w:szCs w:val="28"/>
              </w:rPr>
              <w:t>尽快对该村线路进行改造，并将具体情况向当事人解释说明。当事人表示满意。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t>39</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云南电网文山电力股份有限公司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文山壮族苗族自治州广南县群众反映，其居住地频繁停电已持续半年，联系95598供电服务热线未解决，希望尽快解决。</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经调查，反映事项属实。当事人所在地因空开载流量过小造成跳闸，导致频繁停电。已督促</w:t>
            </w:r>
            <w:r>
              <w:rPr>
                <w:rFonts w:ascii="仿宋_GB2312" w:eastAsia="仿宋_GB2312" w:hAnsi="仿宋_GB2312" w:cs="仿宋_GB2312" w:hint="eastAsia"/>
                <w:color w:val="000000"/>
                <w:sz w:val="28"/>
                <w:szCs w:val="28"/>
              </w:rPr>
              <w:t>供电企业加强巡检、及时消缺，加强主动服务意识，</w:t>
            </w:r>
            <w:r>
              <w:rPr>
                <w:rFonts w:ascii="仿宋_GB2312" w:eastAsia="仿宋_GB2312" w:hint="eastAsia"/>
                <w:color w:val="000000"/>
                <w:sz w:val="28"/>
                <w:szCs w:val="28"/>
              </w:rPr>
              <w:t>积极整治同类问题。目前，供电企业已将160A空开更换为250A，线路恢复正常用电。当事人对处理结果表示满意。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t>40</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国网陕西省电力有限公司西安供电公司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sz w:val="28"/>
                <w:szCs w:val="28"/>
              </w:rPr>
            </w:pPr>
            <w:r>
              <w:rPr>
                <w:rFonts w:ascii="仿宋_GB2312" w:eastAsia="仿宋_GB2312" w:hint="eastAsia"/>
                <w:sz w:val="28"/>
                <w:szCs w:val="28"/>
              </w:rPr>
              <w:t>西安市鄠邑区群众反映，其居住地每逢恶劣天气便频繁停电，已持续1年，多次联系95598供电服务热线和供电企业未解决，希望尽快彻底解决频繁停电问题。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sz w:val="28"/>
                <w:szCs w:val="28"/>
              </w:rPr>
            </w:pPr>
            <w:r>
              <w:rPr>
                <w:rFonts w:ascii="仿宋_GB2312" w:eastAsia="仿宋_GB2312" w:hint="eastAsia"/>
                <w:sz w:val="28"/>
                <w:szCs w:val="28"/>
              </w:rPr>
              <w:t>经调查，反映事项属实。</w:t>
            </w:r>
            <w:r>
              <w:rPr>
                <w:rFonts w:ascii="仿宋_GB2312" w:eastAsia="仿宋_GB2312" w:hAnsi="仿宋_GB2312" w:cs="仿宋_GB2312" w:hint="eastAsia"/>
                <w:color w:val="000000"/>
                <w:sz w:val="28"/>
                <w:szCs w:val="28"/>
              </w:rPr>
              <w:t>因巡检人员工作不到位，未及时发现线路、设备</w:t>
            </w:r>
            <w:r>
              <w:rPr>
                <w:rFonts w:ascii="仿宋_GB2312" w:eastAsia="仿宋_GB2312" w:hAnsi="仿宋_GB2312" w:cs="仿宋_GB2312"/>
                <w:color w:val="000000"/>
                <w:sz w:val="28"/>
                <w:szCs w:val="28"/>
              </w:rPr>
              <w:t>隐患</w:t>
            </w:r>
            <w:r>
              <w:rPr>
                <w:rFonts w:ascii="仿宋_GB2312" w:eastAsia="仿宋_GB2312" w:hAnsi="仿宋_GB2312" w:cs="仿宋_GB2312" w:hint="eastAsia"/>
                <w:color w:val="000000"/>
                <w:sz w:val="28"/>
                <w:szCs w:val="28"/>
              </w:rPr>
              <w:t>，导致当事人所在地频繁停电。</w:t>
            </w:r>
            <w:r>
              <w:rPr>
                <w:rFonts w:ascii="仿宋_GB2312" w:eastAsia="仿宋_GB2312" w:hint="eastAsia"/>
                <w:color w:val="000000"/>
                <w:sz w:val="28"/>
                <w:szCs w:val="28"/>
              </w:rPr>
              <w:t>已督促供电企业加大线路巡视频次，对线路缺陷做到早发现、早处理</w:t>
            </w:r>
            <w:r>
              <w:rPr>
                <w:rFonts w:ascii="仿宋_GB2312" w:eastAsia="仿宋_GB2312"/>
                <w:color w:val="000000"/>
                <w:sz w:val="28"/>
                <w:szCs w:val="28"/>
              </w:rPr>
              <w:t>，</w:t>
            </w:r>
            <w:r>
              <w:rPr>
                <w:rFonts w:ascii="仿宋_GB2312" w:eastAsia="仿宋_GB2312" w:hAnsi="仿宋_GB2312" w:cs="仿宋_GB2312" w:hint="eastAsia"/>
                <w:color w:val="000000"/>
                <w:sz w:val="28"/>
                <w:szCs w:val="28"/>
              </w:rPr>
              <w:t>并及时告知故障和计划停电信息</w:t>
            </w:r>
            <w:r>
              <w:rPr>
                <w:rFonts w:ascii="仿宋_GB2312" w:eastAsia="仿宋_GB2312"/>
                <w:color w:val="000000"/>
                <w:sz w:val="28"/>
                <w:szCs w:val="28"/>
              </w:rPr>
              <w:t>。</w:t>
            </w:r>
            <w:r>
              <w:rPr>
                <w:rFonts w:ascii="仿宋_GB2312" w:eastAsia="仿宋_GB2312" w:hint="eastAsia"/>
                <w:color w:val="000000"/>
                <w:sz w:val="28"/>
                <w:szCs w:val="28"/>
              </w:rPr>
              <w:t>经沟通解释，当事人对处理结果表示满意。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t>41</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国网陕西省电力有限公司西安供电公司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西安市临潼区群众反映，其经营场所申请报装变压器，被告知因该场地已有1台变压器，需将原变压器销户后才能通电，希望尽快解决变压器通电问题。</w:t>
            </w:r>
            <w:r>
              <w:rPr>
                <w:rFonts w:ascii="仿宋_GB2312" w:eastAsia="仿宋_GB2312"/>
                <w:color w:val="000000"/>
                <w:sz w:val="28"/>
                <w:szCs w:val="28"/>
              </w:rPr>
              <w:t xml:space="preserve"> </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因当事人未将原变压器销户拆除，且工程验收多处不合格，导致高压新装供电方案无法实施。已督促供电企业将具体情况向当事人解释说明，积极指导当事人办理报装手续。当事人对处理结果表示认可。</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t>42</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靖边县和元综合能源有限公司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榆林市靖边县群众反映，靖远县和元综合能源有限公司提供办理承装（修、试）许可证时，提供虚假材料，冒用其高压电工证，希望调查此公司提供虚假材料问题。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经调查，反映事项属实。靖远县和元综合能源有限公司在当事人离职后，未及时在资质和信用信息系统上解绑其证件。</w:t>
            </w:r>
            <w:r>
              <w:rPr>
                <w:rFonts w:ascii="仿宋_GB2312" w:eastAsia="仿宋_GB2312" w:hAnsi="仿宋" w:hint="eastAsia"/>
                <w:color w:val="000000"/>
                <w:sz w:val="28"/>
                <w:szCs w:val="28"/>
              </w:rPr>
              <w:t>已督促该</w:t>
            </w:r>
            <w:r>
              <w:rPr>
                <w:rFonts w:ascii="仿宋_GB2312" w:eastAsia="仿宋_GB2312" w:hint="eastAsia"/>
                <w:color w:val="000000"/>
                <w:sz w:val="28"/>
                <w:szCs w:val="28"/>
              </w:rPr>
              <w:t>企业在系统上</w:t>
            </w:r>
            <w:r>
              <w:rPr>
                <w:rFonts w:ascii="仿宋_GB2312" w:eastAsia="仿宋_GB2312" w:hAnsi="仿宋" w:hint="eastAsia"/>
                <w:color w:val="000000"/>
                <w:sz w:val="28"/>
                <w:szCs w:val="28"/>
              </w:rPr>
              <w:t>为当事人解绑证件，并将问题纳入后续监管范围。当事人表示满意。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t>43</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陕西意安顺建筑工程有限公司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西安市雁塔区群众反映，陕西意安顺建筑工程有限公司申请升级三级承装（修、试）许可证时，提供虚假材料，冒用其公司员工电工证，请求调查处理。</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经调查，反映事项属实。陕西意安顺建筑工程有限公司在当事人离职后，未及时在资质和信用信息系统上解绑其证件。</w:t>
            </w:r>
            <w:r>
              <w:rPr>
                <w:rFonts w:ascii="仿宋_GB2312" w:eastAsia="仿宋_GB2312" w:hAnsi="仿宋" w:hint="eastAsia"/>
                <w:color w:val="000000"/>
                <w:sz w:val="28"/>
                <w:szCs w:val="28"/>
              </w:rPr>
              <w:t>已督促该</w:t>
            </w:r>
            <w:r>
              <w:rPr>
                <w:rFonts w:ascii="仿宋_GB2312" w:eastAsia="仿宋_GB2312" w:hint="eastAsia"/>
                <w:color w:val="000000"/>
                <w:sz w:val="28"/>
                <w:szCs w:val="28"/>
              </w:rPr>
              <w:t>企业在系统上</w:t>
            </w:r>
            <w:r>
              <w:rPr>
                <w:rFonts w:ascii="仿宋_GB2312" w:eastAsia="仿宋_GB2312" w:hAnsi="仿宋" w:hint="eastAsia"/>
                <w:color w:val="000000"/>
                <w:sz w:val="28"/>
                <w:szCs w:val="28"/>
              </w:rPr>
              <w:t>为当事人解绑证件，并将问题纳入后续监管范围。当事人表示满意。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color w:val="000000"/>
                <w:sz w:val="28"/>
                <w:szCs w:val="28"/>
              </w:rPr>
            </w:pPr>
            <w:r>
              <w:rPr>
                <w:rFonts w:ascii="仿宋_GB2312" w:eastAsia="仿宋_GB2312" w:hint="eastAsia"/>
                <w:color w:val="000000"/>
                <w:sz w:val="28"/>
                <w:szCs w:val="28"/>
              </w:rPr>
              <w:t>44</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陕西硕海建筑工程有限公司、陕西子越建设工程有限公司、陕西昌诺建设工程有限公司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西安市莲湖区群众反映，陕西硕海建筑工程有限公司、陕西子越建设工程有限公司及陕西昌诺建设工程有限公司办理承装（修、试）许可证时，提供虚假材料，冒用其公司多名员工高压电工证，希望调查此公司提供虚假材料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经调查，反映事项属实。陕西硕海建筑工程有限公司、陕西子越建设工程有限公司及陕西昌诺建设工程有限公司在当事人离职后，未及时在资质和信用信息系统上解绑其证件。</w:t>
            </w:r>
            <w:r>
              <w:rPr>
                <w:rFonts w:ascii="仿宋_GB2312" w:eastAsia="仿宋_GB2312" w:hAnsi="仿宋" w:hint="eastAsia"/>
                <w:color w:val="000000"/>
                <w:sz w:val="28"/>
                <w:szCs w:val="28"/>
              </w:rPr>
              <w:t>已督促该</w:t>
            </w:r>
            <w:r>
              <w:rPr>
                <w:rFonts w:ascii="仿宋_GB2312" w:eastAsia="仿宋_GB2312" w:hint="eastAsia"/>
                <w:color w:val="000000"/>
                <w:sz w:val="28"/>
                <w:szCs w:val="28"/>
              </w:rPr>
              <w:t>企业在系统上</w:t>
            </w:r>
            <w:r>
              <w:rPr>
                <w:rFonts w:ascii="仿宋_GB2312" w:eastAsia="仿宋_GB2312" w:hAnsi="仿宋" w:hint="eastAsia"/>
                <w:color w:val="000000"/>
                <w:sz w:val="28"/>
                <w:szCs w:val="28"/>
              </w:rPr>
              <w:t>为当事人解绑证件，并将问题纳入后续监管范围。当事人表示满意。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color w:val="000000"/>
                <w:sz w:val="28"/>
                <w:szCs w:val="28"/>
              </w:rPr>
              <w:t>4</w:t>
            </w:r>
            <w:r>
              <w:rPr>
                <w:rFonts w:ascii="仿宋_GB2312" w:eastAsia="仿宋_GB2312" w:hint="eastAsia"/>
                <w:color w:val="000000"/>
                <w:sz w:val="28"/>
                <w:szCs w:val="28"/>
              </w:rPr>
              <w:t>5</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陕西惠泽建设工程集团有限公司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西安市莲湖区群众反映，陕西惠泽建设工程集团有限公司办理承装（修、试）许可证时，提供虚假材料，冒用其电工证，希望调查此公司提供虚假材料问题。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经调查，反映事项属实。已责令陕西惠泽建设工程集团有限公司在资质和信用信息系统中为当事人办理离职手续，并转入行政处罚程序进行处理。当事人表示满意。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color w:val="000000"/>
                <w:sz w:val="28"/>
                <w:szCs w:val="28"/>
              </w:rPr>
            </w:pPr>
            <w:r>
              <w:rPr>
                <w:rFonts w:ascii="仿宋_GB2312" w:eastAsia="仿宋_GB2312" w:hint="eastAsia"/>
                <w:color w:val="000000"/>
                <w:sz w:val="28"/>
                <w:szCs w:val="28"/>
              </w:rPr>
              <w:t>46</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陕西万清源建设工程有限公司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西安市未央区群众反映，陕西万清源建设工程有限公司办理承装（修、试）许可证时，提供虚假材料，冒用其电工证，希望调查此</w:t>
            </w:r>
            <w:r>
              <w:rPr>
                <w:rFonts w:ascii="仿宋_GB2312" w:eastAsia="仿宋_GB2312" w:hint="eastAsia"/>
                <w:color w:val="000000"/>
                <w:sz w:val="28"/>
                <w:szCs w:val="28"/>
              </w:rPr>
              <w:lastRenderedPageBreak/>
              <w:t>公司提供虚假材料问题。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lastRenderedPageBreak/>
              <w:t>经调查，反映事项属实。已责令陕西万清源建设工程有限公司在资质和信用信息系统中为当事人办理离职手续，并转入行政处罚程序进行处理。当事人表示满意。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lastRenderedPageBreak/>
              <w:t>47</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陕西秦聚德建筑工程有限公司、陕西莱瑞凯建设工程有限公司、陕西晟茂顺建设工程有限公司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西安市未央区群众反映，陕西秦聚德建筑工程有限公司、陕西莱瑞凯建设工程有限公司、陕西晟茂顺建设工程有限公司办理承装（修、试）许可证时，提供虚假材料，冒用其公司多名员工电工证，希望调查此公司提供虚假材料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已责令陕西秦聚德建筑工程有限公司、陕西莱瑞凯建设工程有限公司、陕西晟茂顺建设工程有限公司在资质和信用信息系统中为当事人办理离职手续，并转入行政处罚程序进行处理。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t>48</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国网甘肃省电力公司定西供电公司</w:t>
            </w:r>
          </w:p>
        </w:tc>
        <w:tc>
          <w:tcPr>
            <w:tcW w:w="5397" w:type="dxa"/>
            <w:tcBorders>
              <w:top w:val="single" w:sz="2" w:space="0" w:color="000000"/>
              <w:left w:val="single" w:sz="2" w:space="0" w:color="000000"/>
              <w:bottom w:val="single" w:sz="2" w:space="0" w:color="000000"/>
              <w:right w:val="single" w:sz="2" w:space="0" w:color="000000"/>
            </w:tcBorders>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临夏回族自治州临夏县群众反映，其居住地频繁停电已持续1年左右，联系95598供电服务热线和供电企业未解决，希望尽快彻底解决频繁停电问题。</w:t>
            </w:r>
          </w:p>
        </w:tc>
        <w:tc>
          <w:tcPr>
            <w:tcW w:w="9409" w:type="dxa"/>
            <w:tcBorders>
              <w:top w:val="single" w:sz="2" w:space="0" w:color="000000"/>
              <w:left w:val="single" w:sz="2" w:space="0" w:color="000000"/>
              <w:bottom w:val="single" w:sz="2" w:space="0" w:color="000000"/>
              <w:right w:val="single" w:sz="2" w:space="0" w:color="000000"/>
            </w:tcBorders>
          </w:tcPr>
          <w:p w:rsidR="009A67F8" w:rsidRDefault="009A67F8" w:rsidP="001D1A1D">
            <w:pPr>
              <w:rPr>
                <w:rFonts w:ascii="仿宋_GB2312" w:eastAsia="仿宋_GB2312" w:hint="eastAsia"/>
                <w:sz w:val="28"/>
                <w:szCs w:val="28"/>
              </w:rPr>
            </w:pPr>
            <w:r>
              <w:rPr>
                <w:rFonts w:ascii="仿宋_GB2312" w:eastAsia="仿宋_GB2312" w:hint="eastAsia"/>
                <w:sz w:val="28"/>
                <w:szCs w:val="28"/>
              </w:rPr>
              <w:t>经调查，反映事项属实。当事人所在地因线路基础薄弱，且供电半径长，导致频繁停电。已督促供电企业尽快对线路进行绝缘化改造，彻底清理线路通道。经沟通解释，当事人对处理结果表示理解。</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color w:val="000000"/>
                <w:sz w:val="28"/>
                <w:szCs w:val="28"/>
              </w:rPr>
            </w:pPr>
            <w:r>
              <w:rPr>
                <w:rFonts w:ascii="仿宋_GB2312" w:eastAsia="仿宋_GB2312" w:hint="eastAsia"/>
                <w:color w:val="000000"/>
                <w:sz w:val="28"/>
                <w:szCs w:val="28"/>
              </w:rPr>
              <w:t>49</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宁夏思睿能源管理科技有限公司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银川市金凤区群众反映，宁夏思睿能源管理科技有限公司办理承装（修、试）许可证时，提供虚假材料，冒用其电气电工证，希望调查此公司提供虚假材料问题。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经调查，反映事项属实。宁夏思睿能源管理科技有限公司在当事人离职后，未及时在资质和信用信息系统上解绑其证件。</w:t>
            </w:r>
            <w:r>
              <w:rPr>
                <w:rFonts w:ascii="仿宋_GB2312" w:eastAsia="仿宋_GB2312" w:hAnsi="仿宋" w:hint="eastAsia"/>
                <w:color w:val="000000"/>
                <w:sz w:val="28"/>
                <w:szCs w:val="28"/>
              </w:rPr>
              <w:t>已督促该</w:t>
            </w:r>
            <w:r>
              <w:rPr>
                <w:rFonts w:ascii="仿宋_GB2312" w:eastAsia="仿宋_GB2312" w:hint="eastAsia"/>
                <w:color w:val="000000"/>
                <w:sz w:val="28"/>
                <w:szCs w:val="28"/>
              </w:rPr>
              <w:t>企业在系统上</w:t>
            </w:r>
            <w:r>
              <w:rPr>
                <w:rFonts w:ascii="仿宋_GB2312" w:eastAsia="仿宋_GB2312" w:hAnsi="仿宋" w:hint="eastAsia"/>
                <w:color w:val="000000"/>
                <w:sz w:val="28"/>
                <w:szCs w:val="28"/>
              </w:rPr>
              <w:t>为当事人解绑证件，并将问题纳入后续监管范围。当事人表示满意。</w:t>
            </w:r>
          </w:p>
        </w:tc>
      </w:tr>
      <w:tr w:rsidR="009A67F8" w:rsidTr="001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gridSpan w:val="2"/>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center"/>
              <w:textAlignment w:val="center"/>
              <w:rPr>
                <w:rFonts w:ascii="仿宋_GB2312" w:eastAsia="仿宋_GB2312" w:hint="eastAsia"/>
                <w:color w:val="000000"/>
                <w:sz w:val="28"/>
                <w:szCs w:val="28"/>
              </w:rPr>
            </w:pPr>
            <w:r>
              <w:rPr>
                <w:rFonts w:ascii="仿宋_GB2312" w:eastAsia="仿宋_GB2312" w:hint="eastAsia"/>
                <w:color w:val="000000"/>
                <w:sz w:val="28"/>
                <w:szCs w:val="28"/>
              </w:rPr>
              <w:t>50</w:t>
            </w:r>
          </w:p>
        </w:tc>
        <w:tc>
          <w:tcPr>
            <w:tcW w:w="2824"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西宁建设（集团）有限责任公司</w:t>
            </w:r>
          </w:p>
        </w:tc>
        <w:tc>
          <w:tcPr>
            <w:tcW w:w="5397"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rPr>
                <w:rFonts w:ascii="仿宋_GB2312" w:eastAsia="仿宋_GB2312" w:hint="eastAsia"/>
                <w:color w:val="000000"/>
                <w:sz w:val="28"/>
                <w:szCs w:val="28"/>
              </w:rPr>
            </w:pPr>
            <w:r>
              <w:rPr>
                <w:rFonts w:ascii="仿宋_GB2312" w:eastAsia="仿宋_GB2312" w:hint="eastAsia"/>
                <w:color w:val="000000"/>
                <w:sz w:val="28"/>
                <w:szCs w:val="28"/>
              </w:rPr>
              <w:t>西宁市城中区群众反映，西宁建设（集团）有限责任公司办理承装（修、试）许可证时，提供虚假材料，冒用其高压电工证，希望调查此公司提供虚假材料问题。</w:t>
            </w:r>
          </w:p>
        </w:tc>
        <w:tc>
          <w:tcPr>
            <w:tcW w:w="9409" w:type="dxa"/>
            <w:tcBorders>
              <w:top w:val="single" w:sz="2" w:space="0" w:color="000000"/>
              <w:left w:val="single" w:sz="2" w:space="0" w:color="000000"/>
              <w:bottom w:val="single" w:sz="2" w:space="0" w:color="000000"/>
              <w:right w:val="single" w:sz="2" w:space="0" w:color="000000"/>
            </w:tcBorders>
            <w:vAlign w:val="center"/>
          </w:tcPr>
          <w:p w:rsidR="009A67F8" w:rsidRDefault="009A67F8" w:rsidP="001D1A1D">
            <w:pPr>
              <w:jc w:val="left"/>
              <w:rPr>
                <w:rFonts w:ascii="仿宋_GB2312" w:eastAsia="仿宋_GB2312" w:hint="eastAsia"/>
                <w:color w:val="000000"/>
                <w:sz w:val="28"/>
                <w:szCs w:val="28"/>
              </w:rPr>
            </w:pPr>
            <w:r>
              <w:rPr>
                <w:rFonts w:ascii="仿宋_GB2312" w:eastAsia="仿宋_GB2312" w:hint="eastAsia"/>
                <w:color w:val="000000"/>
                <w:sz w:val="28"/>
                <w:szCs w:val="28"/>
              </w:rPr>
              <w:t>经调查，反映事项属实。西宁建设（集团）有限责任公司在当事人离职后，未及时在资质和信用信息系统上解绑其证件。</w:t>
            </w:r>
            <w:r>
              <w:rPr>
                <w:rFonts w:ascii="仿宋_GB2312" w:eastAsia="仿宋_GB2312" w:hAnsi="仿宋" w:hint="eastAsia"/>
                <w:color w:val="000000"/>
                <w:sz w:val="28"/>
                <w:szCs w:val="28"/>
              </w:rPr>
              <w:t>已督促该</w:t>
            </w:r>
            <w:r>
              <w:rPr>
                <w:rFonts w:ascii="仿宋_GB2312" w:eastAsia="仿宋_GB2312" w:hint="eastAsia"/>
                <w:color w:val="000000"/>
                <w:sz w:val="28"/>
                <w:szCs w:val="28"/>
              </w:rPr>
              <w:t>企业在系统上</w:t>
            </w:r>
            <w:r>
              <w:rPr>
                <w:rFonts w:ascii="仿宋_GB2312" w:eastAsia="仿宋_GB2312" w:hAnsi="仿宋" w:hint="eastAsia"/>
                <w:color w:val="000000"/>
                <w:sz w:val="28"/>
                <w:szCs w:val="28"/>
              </w:rPr>
              <w:t>为当事人解绑证件，并将问题纳入后续监管范围。当事人表示满意。</w:t>
            </w:r>
          </w:p>
        </w:tc>
      </w:tr>
    </w:tbl>
    <w:p w:rsidR="009A67F8" w:rsidRDefault="009A67F8" w:rsidP="009A67F8">
      <w:pPr>
        <w:rPr>
          <w:rFonts w:ascii="仿宋_GB2312" w:eastAsia="仿宋_GB2312" w:hAnsi="仿宋"/>
          <w:sz w:val="28"/>
          <w:szCs w:val="28"/>
        </w:rPr>
      </w:pPr>
    </w:p>
    <w:p w:rsidR="00E871E7" w:rsidRDefault="00E871E7"/>
    <w:sectPr w:rsidR="00E871E7">
      <w:headerReference w:type="default" r:id="rId7"/>
      <w:footerReference w:type="even" r:id="rId8"/>
      <w:footerReference w:type="default" r:id="rId9"/>
      <w:pgSz w:w="23814" w:h="16839" w:orient="landscape"/>
      <w:pgMar w:top="1134" w:right="1928" w:bottom="1134" w:left="2041"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F7" w:rsidRDefault="000D38F7" w:rsidP="009A67F8">
      <w:r>
        <w:separator/>
      </w:r>
    </w:p>
  </w:endnote>
  <w:endnote w:type="continuationSeparator" w:id="0">
    <w:p w:rsidR="000D38F7" w:rsidRDefault="000D38F7" w:rsidP="009A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D38F7">
    <w:pPr>
      <w:pStyle w:val="a4"/>
      <w:rPr>
        <w:sz w:val="24"/>
      </w:rPr>
    </w:pPr>
    <w:r>
      <w:rPr>
        <w:sz w:val="24"/>
      </w:rPr>
      <w:fldChar w:fldCharType="begin"/>
    </w:r>
    <w:r>
      <w:rPr>
        <w:sz w:val="24"/>
      </w:rPr>
      <w:instrText>PAGE   \* MERGEFORMAT</w:instrText>
    </w:r>
    <w:r>
      <w:rPr>
        <w:sz w:val="24"/>
      </w:rPr>
      <w:fldChar w:fldCharType="separate"/>
    </w:r>
    <w:r>
      <w:t>6</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D38F7">
    <w:pPr>
      <w:pStyle w:val="a4"/>
      <w:jc w:val="right"/>
      <w:rPr>
        <w:rFonts w:ascii="仿宋_GB2312" w:eastAsia="仿宋_GB2312"/>
        <w:sz w:val="28"/>
        <w:szCs w:val="28"/>
      </w:rPr>
    </w:pPr>
    <w:r>
      <w:rPr>
        <w:rFonts w:ascii="仿宋_GB2312" w:eastAsia="仿宋_GB2312"/>
        <w:sz w:val="28"/>
        <w:szCs w:val="28"/>
      </w:rPr>
      <w:t>—</w:t>
    </w:r>
    <w:r>
      <w:rPr>
        <w:rStyle w:val="a5"/>
        <w:rFonts w:ascii="宋体" w:eastAsia="宋体" w:hAnsi="宋体" w:cs="宋体" w:hint="eastAsia"/>
        <w:sz w:val="28"/>
        <w:szCs w:val="28"/>
      </w:rPr>
      <w:fldChar w:fldCharType="begin"/>
    </w:r>
    <w:r>
      <w:rPr>
        <w:rStyle w:val="a5"/>
        <w:rFonts w:ascii="宋体" w:eastAsia="宋体" w:hAnsi="宋体" w:cs="宋体" w:hint="eastAsia"/>
        <w:sz w:val="28"/>
        <w:szCs w:val="28"/>
      </w:rPr>
      <w:instrText xml:space="preserve"> PAGE </w:instrText>
    </w:r>
    <w:r>
      <w:rPr>
        <w:rStyle w:val="a5"/>
        <w:rFonts w:ascii="宋体" w:eastAsia="宋体" w:hAnsi="宋体" w:cs="宋体" w:hint="eastAsia"/>
        <w:sz w:val="28"/>
        <w:szCs w:val="28"/>
      </w:rPr>
      <w:fldChar w:fldCharType="separate"/>
    </w:r>
    <w:r w:rsidR="009A67F8">
      <w:rPr>
        <w:rStyle w:val="a5"/>
        <w:rFonts w:ascii="宋体" w:eastAsia="宋体" w:hAnsi="宋体" w:cs="宋体"/>
        <w:noProof/>
        <w:sz w:val="28"/>
        <w:szCs w:val="28"/>
      </w:rPr>
      <w:t>1</w:t>
    </w:r>
    <w:r>
      <w:rPr>
        <w:rStyle w:val="a5"/>
        <w:rFonts w:ascii="宋体" w:eastAsia="宋体" w:hAnsi="宋体" w:cs="宋体" w:hint="eastAsia"/>
        <w:sz w:val="28"/>
        <w:szCs w:val="28"/>
      </w:rPr>
      <w:fldChar w:fldCharType="end"/>
    </w:r>
    <w:r>
      <w:rPr>
        <w:rFonts w:ascii="仿宋_GB2312" w:eastAsia="仿宋_GB2312"/>
        <w:sz w:val="28"/>
        <w:szCs w:val="28"/>
      </w:rPr>
      <w:t>—</w:t>
    </w:r>
  </w:p>
  <w:p w:rsidR="00000000" w:rsidRDefault="000D38F7">
    <w:pPr>
      <w:pStyle w:val="a4"/>
      <w:jc w:val="righ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F7" w:rsidRDefault="000D38F7" w:rsidP="009A67F8">
      <w:r>
        <w:separator/>
      </w:r>
    </w:p>
  </w:footnote>
  <w:footnote w:type="continuationSeparator" w:id="0">
    <w:p w:rsidR="000D38F7" w:rsidRDefault="000D38F7" w:rsidP="009A6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D38F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3F"/>
    <w:rsid w:val="000D38F7"/>
    <w:rsid w:val="00887E3F"/>
    <w:rsid w:val="009A67F8"/>
    <w:rsid w:val="00E87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A67F8"/>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9A67F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9A67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9A67F8"/>
    <w:rPr>
      <w:sz w:val="18"/>
      <w:szCs w:val="18"/>
    </w:rPr>
  </w:style>
  <w:style w:type="paragraph" w:styleId="a4">
    <w:name w:val="footer"/>
    <w:basedOn w:val="a"/>
    <w:link w:val="Char0"/>
    <w:uiPriority w:val="99"/>
    <w:unhideWhenUsed/>
    <w:qFormat/>
    <w:rsid w:val="009A67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9A67F8"/>
    <w:rPr>
      <w:sz w:val="18"/>
      <w:szCs w:val="18"/>
    </w:rPr>
  </w:style>
  <w:style w:type="character" w:styleId="a5">
    <w:name w:val="page number"/>
    <w:basedOn w:val="a0"/>
    <w:uiPriority w:val="99"/>
    <w:qFormat/>
    <w:rsid w:val="009A67F8"/>
    <w:rPr>
      <w:rFonts w:cs="Times New Roman"/>
    </w:rPr>
  </w:style>
  <w:style w:type="character" w:customStyle="1" w:styleId="2Char">
    <w:name w:val="标题 2 Char"/>
    <w:basedOn w:val="a0"/>
    <w:link w:val="2"/>
    <w:uiPriority w:val="9"/>
    <w:semiHidden/>
    <w:rsid w:val="009A67F8"/>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A67F8"/>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9A67F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9A67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9A67F8"/>
    <w:rPr>
      <w:sz w:val="18"/>
      <w:szCs w:val="18"/>
    </w:rPr>
  </w:style>
  <w:style w:type="paragraph" w:styleId="a4">
    <w:name w:val="footer"/>
    <w:basedOn w:val="a"/>
    <w:link w:val="Char0"/>
    <w:uiPriority w:val="99"/>
    <w:unhideWhenUsed/>
    <w:qFormat/>
    <w:rsid w:val="009A67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9A67F8"/>
    <w:rPr>
      <w:sz w:val="18"/>
      <w:szCs w:val="18"/>
    </w:rPr>
  </w:style>
  <w:style w:type="character" w:styleId="a5">
    <w:name w:val="page number"/>
    <w:basedOn w:val="a0"/>
    <w:uiPriority w:val="99"/>
    <w:qFormat/>
    <w:rsid w:val="009A67F8"/>
    <w:rPr>
      <w:rFonts w:cs="Times New Roman"/>
    </w:rPr>
  </w:style>
  <w:style w:type="character" w:customStyle="1" w:styleId="2Char">
    <w:name w:val="标题 2 Char"/>
    <w:basedOn w:val="a0"/>
    <w:link w:val="2"/>
    <w:uiPriority w:val="9"/>
    <w:semiHidden/>
    <w:rsid w:val="009A67F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8225</Characters>
  <Application>Microsoft Office Word</Application>
  <DocSecurity>0</DocSecurity>
  <Lines>68</Lines>
  <Paragraphs>19</Paragraphs>
  <ScaleCrop>false</ScaleCrop>
  <Company>微软中国</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2022-05-27T09:21:00Z</dcterms:created>
  <dcterms:modified xsi:type="dcterms:W3CDTF">2022-05-27T09:21:00Z</dcterms:modified>
</cp:coreProperties>
</file>