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附件1</w:t>
      </w:r>
    </w:p>
    <w:p>
      <w:pPr>
        <w:ind w:left="0" w:leftChars="0" w:firstLine="0" w:firstLineChars="0"/>
        <w:rPr>
          <w:rFonts w:hint="eastAsia"/>
          <w:lang w:val="en-US" w:eastAsia="zh-CN"/>
        </w:rPr>
      </w:pPr>
    </w:p>
    <w:p>
      <w:pPr>
        <w:ind w:left="0" w:leftChars="0" w:firstLine="0" w:firstLineChars="0"/>
        <w:rPr>
          <w:rFonts w:hint="eastAsia"/>
          <w:lang w:val="en-US" w:eastAsia="zh-CN"/>
        </w:rPr>
      </w:pPr>
    </w:p>
    <w:p>
      <w:pPr>
        <w:pStyle w:val="2"/>
        <w:numPr>
          <w:ilvl w:val="0"/>
          <w:numId w:val="0"/>
        </w:numPr>
        <w:bidi w:val="0"/>
        <w:jc w:val="center"/>
        <w:rPr>
          <w:rFonts w:hint="eastAsia"/>
          <w:lang w:val="en-US" w:eastAsia="zh-CN"/>
        </w:rPr>
      </w:pPr>
      <w:r>
        <w:rPr>
          <w:rFonts w:hint="eastAsia"/>
          <w:lang w:val="en-US" w:eastAsia="zh-CN"/>
        </w:rPr>
        <w:t>电力安全事故应急演练导则</w:t>
      </w:r>
    </w:p>
    <w:p>
      <w:pPr>
        <w:pStyle w:val="2"/>
        <w:numPr>
          <w:ilvl w:val="0"/>
          <w:numId w:val="0"/>
        </w:numPr>
        <w:bidi w:val="0"/>
        <w:ind w:leftChars="0"/>
        <w:jc w:val="center"/>
        <w:rPr>
          <w:rFonts w:hint="default"/>
          <w:lang w:val="en-US" w:eastAsia="zh-CN"/>
        </w:rPr>
      </w:pPr>
      <w:r>
        <w:rPr>
          <w:rFonts w:hint="eastAsia"/>
          <w:lang w:val="en-US" w:eastAsia="zh-CN"/>
        </w:rPr>
        <w:t>（修订稿）</w:t>
      </w:r>
    </w:p>
    <w:p>
      <w:pPr>
        <w:rPr>
          <w:rFonts w:hint="eastAsia"/>
          <w:lang w:val="en-US" w:eastAsia="zh-CN"/>
        </w:rPr>
      </w:pPr>
      <w:bookmarkStart w:id="0" w:name="_GoBack"/>
      <w:bookmarkEnd w:id="0"/>
    </w:p>
    <w:p>
      <w:pPr>
        <w:pStyle w:val="4"/>
        <w:bidi w:val="0"/>
        <w:rPr>
          <w:rFonts w:hint="default"/>
          <w:lang w:val="en-US" w:eastAsia="zh-CN"/>
        </w:rPr>
      </w:pPr>
      <w:r>
        <w:rPr>
          <w:rFonts w:hint="eastAsia"/>
          <w:lang w:val="en-US" w:eastAsia="zh-CN"/>
        </w:rPr>
        <w:t xml:space="preserve"> </w:t>
      </w:r>
      <w:r>
        <w:rPr>
          <w:rFonts w:hint="default"/>
          <w:lang w:val="en-US" w:eastAsia="zh-CN"/>
        </w:rPr>
        <w:t xml:space="preserve"> 总则</w:t>
      </w:r>
    </w:p>
    <w:p>
      <w:pPr>
        <w:rPr>
          <w:rFonts w:hint="default"/>
          <w:lang w:val="en-US" w:eastAsia="zh-CN"/>
        </w:rPr>
      </w:pPr>
      <w:r>
        <w:rPr>
          <w:rFonts w:hint="default"/>
          <w:lang w:val="en-US" w:eastAsia="zh-CN"/>
        </w:rPr>
        <w:t>为指导和规范电力安全事故应急演练的组织与开展，提高应急演练的</w:t>
      </w:r>
      <w:r>
        <w:rPr>
          <w:rFonts w:hint="eastAsia"/>
          <w:lang w:val="en-US" w:eastAsia="zh-CN"/>
        </w:rPr>
        <w:t>实效性</w:t>
      </w:r>
      <w:r>
        <w:rPr>
          <w:rFonts w:hint="default"/>
          <w:lang w:val="en-US" w:eastAsia="zh-CN"/>
        </w:rPr>
        <w:t>和科学性，依据</w:t>
      </w:r>
      <w:r>
        <w:rPr>
          <w:rFonts w:hint="eastAsia"/>
          <w:lang w:val="en-US" w:eastAsia="zh-CN"/>
        </w:rPr>
        <w:t>《安全生产法》《生产安全事故应急条例》</w:t>
      </w:r>
      <w:r>
        <w:rPr>
          <w:rFonts w:hint="default"/>
          <w:lang w:val="en-US" w:eastAsia="zh-CN"/>
        </w:rPr>
        <w:t>《国家大面积停电事件应急预案》</w:t>
      </w:r>
      <w:r>
        <w:rPr>
          <w:rFonts w:hint="eastAsia" w:ascii="仿宋_GB2312" w:hAnsi="仿宋_GB2312" w:eastAsia="仿宋" w:cs="仿宋_GB2312"/>
        </w:rPr>
        <w:t>《生产安全事故应急演练基本规范》</w:t>
      </w:r>
      <w:r>
        <w:rPr>
          <w:rFonts w:hint="default"/>
          <w:lang w:val="en-US" w:eastAsia="zh-CN"/>
        </w:rPr>
        <w:t>《生产安全事故应急演练评估规范》等有关</w:t>
      </w:r>
      <w:r>
        <w:rPr>
          <w:rFonts w:hint="eastAsia"/>
          <w:lang w:val="en-US" w:eastAsia="zh-CN"/>
        </w:rPr>
        <w:t>法律法规和标准规范</w:t>
      </w:r>
      <w:r>
        <w:rPr>
          <w:rFonts w:hint="default"/>
          <w:lang w:val="en-US" w:eastAsia="zh-CN"/>
        </w:rPr>
        <w:t>制定本导则。</w:t>
      </w:r>
    </w:p>
    <w:p>
      <w:pPr>
        <w:pStyle w:val="5"/>
        <w:bidi w:val="0"/>
        <w:rPr>
          <w:rFonts w:hint="default"/>
          <w:lang w:val="en-US" w:eastAsia="zh-CN"/>
        </w:rPr>
      </w:pPr>
      <w:r>
        <w:rPr>
          <w:rFonts w:hint="eastAsia"/>
          <w:lang w:val="en-US" w:eastAsia="zh-CN"/>
        </w:rPr>
        <w:t>适用</w:t>
      </w:r>
      <w:r>
        <w:rPr>
          <w:rFonts w:hint="default"/>
          <w:lang w:val="en-US" w:eastAsia="zh-CN"/>
        </w:rPr>
        <w:t>范围</w:t>
      </w:r>
    </w:p>
    <w:p>
      <w:pPr>
        <w:bidi w:val="0"/>
        <w:rPr>
          <w:rFonts w:hint="default"/>
          <w:lang w:val="en-US" w:eastAsia="zh-CN"/>
        </w:rPr>
      </w:pPr>
      <w:r>
        <w:rPr>
          <w:rFonts w:hint="default"/>
          <w:lang w:val="en-US" w:eastAsia="zh-CN"/>
        </w:rPr>
        <w:t>本导则对电力安全事故</w:t>
      </w:r>
      <w:r>
        <w:rPr>
          <w:rFonts w:hint="eastAsia"/>
          <w:lang w:val="en-US" w:eastAsia="zh-CN"/>
        </w:rPr>
        <w:t>（</w:t>
      </w:r>
      <w:r>
        <w:rPr>
          <w:rFonts w:hint="default"/>
          <w:lang w:val="en-US" w:eastAsia="zh-CN"/>
        </w:rPr>
        <w:t>电力生产或者电网运行过程中发生的影响电力系统安全稳定运行或者影响电力正常供应的事故</w:t>
      </w:r>
      <w:r>
        <w:rPr>
          <w:rFonts w:hint="eastAsia"/>
          <w:lang w:val="en-US" w:eastAsia="zh-CN"/>
        </w:rPr>
        <w:t>，</w:t>
      </w:r>
      <w:r>
        <w:rPr>
          <w:rFonts w:hint="default"/>
          <w:lang w:val="en-US" w:eastAsia="zh-CN"/>
        </w:rPr>
        <w:t>包括热电厂发生的影响热力正常供应的事故</w:t>
      </w:r>
      <w:r>
        <w:rPr>
          <w:rFonts w:hint="eastAsia"/>
          <w:lang w:val="en-US" w:eastAsia="zh-CN"/>
        </w:rPr>
        <w:t>）</w:t>
      </w:r>
      <w:r>
        <w:rPr>
          <w:rFonts w:hint="default"/>
          <w:lang w:val="en-US" w:eastAsia="zh-CN"/>
        </w:rPr>
        <w:t>应急演练（以下简称“应急演练”）做出一般性规定，适用于各级政府相关部门、电力企业、电力用户组织开展的应急演练活动。</w:t>
      </w:r>
    </w:p>
    <w:p>
      <w:pPr>
        <w:pStyle w:val="5"/>
        <w:bidi w:val="0"/>
        <w:rPr>
          <w:rFonts w:hint="default"/>
          <w:lang w:val="en-US" w:eastAsia="zh-CN"/>
        </w:rPr>
      </w:pPr>
      <w:r>
        <w:rPr>
          <w:rFonts w:hint="eastAsia"/>
          <w:lang w:val="en-US" w:eastAsia="zh-CN"/>
        </w:rPr>
        <w:t>应</w:t>
      </w:r>
      <w:r>
        <w:rPr>
          <w:rFonts w:hint="default"/>
          <w:lang w:val="en-US" w:eastAsia="zh-CN"/>
        </w:rPr>
        <w:t>急演练分类</w:t>
      </w:r>
    </w:p>
    <w:p>
      <w:pPr>
        <w:rPr>
          <w:rFonts w:hint="default"/>
          <w:lang w:val="en-US" w:eastAsia="zh-CN"/>
        </w:rPr>
      </w:pPr>
      <w:r>
        <w:rPr>
          <w:rFonts w:hint="default"/>
          <w:lang w:val="en-US" w:eastAsia="zh-CN"/>
        </w:rPr>
        <w:t>应急演练按照演练内容分为综合演练和单项演练，按照演练形式分为实战演练和桌面演练，按照目的与作用分为检验性演练、示范性演练和研究性演练，不同分类标准的演练可相互组合。</w:t>
      </w:r>
    </w:p>
    <w:p>
      <w:pPr>
        <w:pStyle w:val="5"/>
        <w:bidi w:val="0"/>
        <w:rPr>
          <w:rFonts w:hint="default"/>
          <w:lang w:val="en-US" w:eastAsia="zh-CN"/>
        </w:rPr>
      </w:pPr>
      <w:r>
        <w:rPr>
          <w:rFonts w:hint="default"/>
          <w:lang w:val="en-US" w:eastAsia="zh-CN"/>
        </w:rPr>
        <w:t>应急演练工作原则</w:t>
      </w:r>
    </w:p>
    <w:p>
      <w:pPr>
        <w:rPr>
          <w:rFonts w:hint="default"/>
          <w:lang w:val="en-US" w:eastAsia="zh-CN"/>
        </w:rPr>
      </w:pPr>
      <w:r>
        <w:rPr>
          <w:rFonts w:hint="default"/>
          <w:lang w:val="en-US" w:eastAsia="zh-CN"/>
        </w:rPr>
        <w:t>应急演练应遵循以下原则：</w:t>
      </w:r>
    </w:p>
    <w:p>
      <w:pPr>
        <w:rPr>
          <w:rFonts w:hint="default"/>
          <w:lang w:val="en-US" w:eastAsia="zh-CN"/>
        </w:rPr>
      </w:pPr>
      <w:r>
        <w:rPr>
          <w:rFonts w:hint="default"/>
          <w:lang w:val="en-US" w:eastAsia="zh-CN"/>
        </w:rPr>
        <w:t>（1）按照国家相关法律法规、标准及有关规定组织开展演练；</w:t>
      </w:r>
    </w:p>
    <w:p>
      <w:pPr>
        <w:rPr>
          <w:rFonts w:hint="default"/>
          <w:lang w:val="en-US" w:eastAsia="zh-CN"/>
        </w:rPr>
      </w:pPr>
      <w:r>
        <w:rPr>
          <w:rFonts w:hint="default"/>
          <w:lang w:val="en-US" w:eastAsia="zh-CN"/>
        </w:rPr>
        <w:t>（2）结合</w:t>
      </w:r>
      <w:r>
        <w:rPr>
          <w:rFonts w:hint="eastAsia"/>
          <w:lang w:val="en-US" w:eastAsia="zh-CN"/>
        </w:rPr>
        <w:t>电力安全风险及</w:t>
      </w:r>
      <w:r>
        <w:rPr>
          <w:rFonts w:hint="default"/>
          <w:lang w:val="en-US" w:eastAsia="zh-CN"/>
        </w:rPr>
        <w:t>电力安全事故的特点，依据应急预案组织开展演练；</w:t>
      </w:r>
    </w:p>
    <w:p>
      <w:pPr>
        <w:rPr>
          <w:rFonts w:hint="default"/>
          <w:lang w:val="en-US" w:eastAsia="zh-CN"/>
        </w:rPr>
      </w:pPr>
      <w:r>
        <w:rPr>
          <w:rFonts w:hint="default"/>
          <w:lang w:val="en-US" w:eastAsia="zh-CN"/>
        </w:rPr>
        <w:t>（3）突出以提高指挥协调能力、应急处置能力和应急准备能力组织开展演练；</w:t>
      </w:r>
    </w:p>
    <w:p>
      <w:pPr>
        <w:rPr>
          <w:rFonts w:hint="default"/>
          <w:lang w:val="en-US" w:eastAsia="zh-CN"/>
        </w:rPr>
      </w:pPr>
      <w:r>
        <w:rPr>
          <w:rFonts w:hint="default"/>
          <w:lang w:val="en-US" w:eastAsia="zh-CN"/>
        </w:rPr>
        <w:t>（4）在保证参演人员、设备设施及演练场所安全的条件下组织开展演练，并遵守相关保密规定。</w:t>
      </w:r>
    </w:p>
    <w:p>
      <w:pPr>
        <w:pStyle w:val="5"/>
        <w:bidi w:val="0"/>
        <w:rPr>
          <w:rFonts w:hint="default"/>
          <w:lang w:val="en-US" w:eastAsia="zh-CN"/>
        </w:rPr>
      </w:pPr>
      <w:r>
        <w:rPr>
          <w:rFonts w:hint="default"/>
          <w:lang w:val="en-US" w:eastAsia="zh-CN"/>
        </w:rPr>
        <w:t>应急演练基本流程</w:t>
      </w:r>
    </w:p>
    <w:p>
      <w:pPr>
        <w:rPr>
          <w:rFonts w:hint="default"/>
          <w:lang w:val="en-US" w:eastAsia="zh-CN"/>
        </w:rPr>
      </w:pPr>
      <w:r>
        <w:rPr>
          <w:rFonts w:hint="default"/>
          <w:lang w:val="en-US" w:eastAsia="zh-CN"/>
        </w:rPr>
        <w:t>应急演练实施基本流程包括计划、准备、实施、评估总结、持续改进五个阶段。</w:t>
      </w:r>
    </w:p>
    <w:p>
      <w:pPr>
        <w:rPr>
          <w:rFonts w:hint="default"/>
          <w:lang w:val="en-US" w:eastAsia="zh-CN"/>
        </w:rPr>
      </w:pPr>
    </w:p>
    <w:p>
      <w:pPr>
        <w:pStyle w:val="4"/>
        <w:bidi w:val="0"/>
        <w:rPr>
          <w:rFonts w:hint="default"/>
          <w:lang w:val="en-US" w:eastAsia="zh-CN"/>
        </w:rPr>
      </w:pPr>
      <w:r>
        <w:rPr>
          <w:rFonts w:hint="default"/>
          <w:lang w:val="en-US" w:eastAsia="zh-CN"/>
        </w:rPr>
        <w:t xml:space="preserve">  应急演练计划</w:t>
      </w:r>
    </w:p>
    <w:p>
      <w:pPr>
        <w:pStyle w:val="5"/>
        <w:bidi w:val="0"/>
        <w:rPr>
          <w:rFonts w:hint="default"/>
          <w:lang w:val="en-US" w:eastAsia="zh-CN"/>
        </w:rPr>
      </w:pPr>
      <w:r>
        <w:rPr>
          <w:rFonts w:hint="default"/>
          <w:lang w:val="en-US" w:eastAsia="zh-CN"/>
        </w:rPr>
        <w:t>需求分析</w:t>
      </w:r>
    </w:p>
    <w:p>
      <w:pPr>
        <w:rPr>
          <w:rFonts w:hint="default"/>
          <w:lang w:val="en-US" w:eastAsia="zh-CN"/>
        </w:rPr>
      </w:pPr>
      <w:r>
        <w:rPr>
          <w:rFonts w:hint="default"/>
          <w:lang w:val="en-US" w:eastAsia="zh-CN"/>
        </w:rPr>
        <w:t>全面分析和评估</w:t>
      </w:r>
      <w:r>
        <w:rPr>
          <w:rFonts w:hint="eastAsia"/>
          <w:lang w:val="en-US" w:eastAsia="zh-CN"/>
        </w:rPr>
        <w:t>电力安全事故</w:t>
      </w:r>
      <w:r>
        <w:rPr>
          <w:rFonts w:hint="default"/>
          <w:lang w:val="en-US" w:eastAsia="zh-CN"/>
        </w:rPr>
        <w:t>应急预案、应急职责、应急处置工作流程和指挥调度程序、应急技能和应急装备、物资的实际情况，提出需通过应急演练解决的内容，有针对性地确定应急演练目标，提出应急演练的初步内容和主要科目。</w:t>
      </w:r>
    </w:p>
    <w:p>
      <w:pPr>
        <w:pStyle w:val="5"/>
        <w:bidi w:val="0"/>
        <w:rPr>
          <w:rFonts w:hint="default"/>
          <w:lang w:val="en-US" w:eastAsia="zh-CN"/>
        </w:rPr>
      </w:pPr>
      <w:r>
        <w:rPr>
          <w:rFonts w:hint="default"/>
          <w:lang w:val="en-US" w:eastAsia="zh-CN"/>
        </w:rPr>
        <w:t>明确任务</w:t>
      </w:r>
    </w:p>
    <w:p>
      <w:pPr>
        <w:rPr>
          <w:rFonts w:hint="default"/>
          <w:lang w:val="en-US" w:eastAsia="zh-CN"/>
        </w:rPr>
      </w:pPr>
      <w:r>
        <w:rPr>
          <w:rFonts w:hint="default"/>
          <w:lang w:val="en-US" w:eastAsia="zh-CN"/>
        </w:rPr>
        <w:t>确定应急演练的</w:t>
      </w:r>
      <w:r>
        <w:rPr>
          <w:rFonts w:hint="eastAsia"/>
          <w:lang w:val="en-US" w:eastAsia="zh-CN"/>
        </w:rPr>
        <w:t>事故</w:t>
      </w:r>
      <w:r>
        <w:rPr>
          <w:rFonts w:hint="default"/>
          <w:lang w:val="en-US" w:eastAsia="zh-CN"/>
        </w:rPr>
        <w:t>情景类型、等级、发生地域，演练方式，参演单位，应急演练各阶段主要任务，应急演练实施的拟定日期。</w:t>
      </w:r>
    </w:p>
    <w:p>
      <w:pPr>
        <w:pStyle w:val="5"/>
        <w:bidi w:val="0"/>
        <w:rPr>
          <w:rFonts w:hint="default"/>
          <w:lang w:val="en-US" w:eastAsia="zh-CN"/>
        </w:rPr>
      </w:pPr>
      <w:r>
        <w:rPr>
          <w:rFonts w:hint="default"/>
          <w:lang w:val="en-US" w:eastAsia="zh-CN"/>
        </w:rPr>
        <w:t>制订计划</w:t>
      </w:r>
    </w:p>
    <w:p>
      <w:pPr>
        <w:rPr>
          <w:rFonts w:hint="default"/>
          <w:lang w:val="en-US" w:eastAsia="zh-CN"/>
        </w:rPr>
      </w:pPr>
      <w:r>
        <w:rPr>
          <w:rFonts w:hint="default"/>
          <w:lang w:val="en-US" w:eastAsia="zh-CN"/>
        </w:rPr>
        <w:t>根据需求分析及任务安排，组织人员编制演练计划文本。</w:t>
      </w:r>
    </w:p>
    <w:p>
      <w:pPr>
        <w:rPr>
          <w:rFonts w:hint="default"/>
          <w:lang w:val="en-US" w:eastAsia="zh-CN"/>
        </w:rPr>
      </w:pPr>
    </w:p>
    <w:p>
      <w:pPr>
        <w:pStyle w:val="4"/>
        <w:bidi w:val="0"/>
        <w:rPr>
          <w:rFonts w:hint="default"/>
          <w:lang w:val="en-US" w:eastAsia="zh-CN"/>
        </w:rPr>
      </w:pPr>
      <w:r>
        <w:rPr>
          <w:rFonts w:hint="default"/>
          <w:lang w:val="en-US" w:eastAsia="zh-CN"/>
        </w:rPr>
        <w:t xml:space="preserve">  应急演练准备</w:t>
      </w:r>
    </w:p>
    <w:p>
      <w:pPr>
        <w:pStyle w:val="5"/>
        <w:bidi w:val="0"/>
        <w:rPr>
          <w:rFonts w:hint="default"/>
          <w:lang w:val="en-US" w:eastAsia="zh-CN"/>
        </w:rPr>
      </w:pPr>
      <w:r>
        <w:rPr>
          <w:rFonts w:hint="default"/>
          <w:lang w:val="en-US" w:eastAsia="zh-CN"/>
        </w:rPr>
        <w:t>成立演练组织机构</w:t>
      </w:r>
    </w:p>
    <w:p>
      <w:pPr>
        <w:rPr>
          <w:rFonts w:hint="default"/>
          <w:lang w:val="en-US" w:eastAsia="zh-CN"/>
        </w:rPr>
      </w:pPr>
      <w:r>
        <w:rPr>
          <w:rFonts w:hint="default"/>
          <w:lang w:val="en-US" w:eastAsia="zh-CN"/>
        </w:rPr>
        <w:t>综合演练应成立应急演练领导小组，宜下设策划与导调组、保障组、评估组、宣传组（可根据应急演练的类型、规模等实际需要选择性成立其他小组），并明确演练工作职责、分工。</w:t>
      </w:r>
    </w:p>
    <w:p>
      <w:pPr>
        <w:rPr>
          <w:rFonts w:hint="default"/>
          <w:lang w:val="en-US" w:eastAsia="zh-CN"/>
        </w:rPr>
      </w:pPr>
      <w:r>
        <w:rPr>
          <w:rFonts w:hint="default"/>
          <w:lang w:val="en-US" w:eastAsia="zh-CN"/>
        </w:rPr>
        <w:t>专项演练应由演练组织单位结合演练的类型、规模等实际需要选择性成立领导小组。</w:t>
      </w:r>
    </w:p>
    <w:p>
      <w:pPr>
        <w:bidi w:val="0"/>
        <w:rPr>
          <w:rFonts w:hint="default"/>
          <w:lang w:val="en-US" w:eastAsia="zh-CN"/>
        </w:rPr>
      </w:pPr>
      <w:r>
        <w:rPr>
          <w:rFonts w:hint="eastAsia"/>
          <w:lang w:val="en-US" w:eastAsia="zh-CN"/>
        </w:rPr>
        <w:t>3</w:t>
      </w:r>
      <w:r>
        <w:rPr>
          <w:rFonts w:hint="default"/>
          <w:lang w:val="en-US" w:eastAsia="zh-CN"/>
        </w:rPr>
        <w:t>.1.1 领导小组</w:t>
      </w:r>
    </w:p>
    <w:p>
      <w:pPr>
        <w:rPr>
          <w:rFonts w:hint="default"/>
          <w:lang w:val="en-US" w:eastAsia="zh-CN"/>
        </w:rPr>
      </w:pPr>
      <w:r>
        <w:rPr>
          <w:rFonts w:hint="default"/>
          <w:lang w:val="en-US" w:eastAsia="zh-CN"/>
        </w:rPr>
        <w:t>（1）</w:t>
      </w:r>
      <w:r>
        <w:rPr>
          <w:rFonts w:hint="eastAsia"/>
          <w:lang w:val="en-US" w:eastAsia="zh-CN"/>
        </w:rPr>
        <w:t>负责</w:t>
      </w:r>
      <w:r>
        <w:rPr>
          <w:rFonts w:hint="default"/>
          <w:lang w:val="en-US" w:eastAsia="zh-CN"/>
        </w:rPr>
        <w:t>应急演练筹备和实施</w:t>
      </w:r>
      <w:r>
        <w:rPr>
          <w:rFonts w:hint="eastAsia"/>
          <w:lang w:val="en-US" w:eastAsia="zh-CN"/>
        </w:rPr>
        <w:t>过程中的组织领导</w:t>
      </w:r>
      <w:r>
        <w:rPr>
          <w:rFonts w:hint="default"/>
          <w:lang w:val="en-US" w:eastAsia="zh-CN"/>
        </w:rPr>
        <w:t>工作；</w:t>
      </w:r>
    </w:p>
    <w:p>
      <w:pPr>
        <w:rPr>
          <w:rFonts w:hint="default"/>
          <w:lang w:val="en-US" w:eastAsia="zh-CN"/>
        </w:rPr>
      </w:pPr>
      <w:r>
        <w:rPr>
          <w:rFonts w:hint="default"/>
          <w:lang w:val="en-US" w:eastAsia="zh-CN"/>
        </w:rPr>
        <w:t>（2）审批应急演练工作方案和经费使用；</w:t>
      </w:r>
    </w:p>
    <w:p>
      <w:pPr>
        <w:rPr>
          <w:rFonts w:hint="default"/>
          <w:lang w:val="en-US" w:eastAsia="zh-CN"/>
        </w:rPr>
      </w:pPr>
      <w:r>
        <w:rPr>
          <w:rFonts w:hint="default"/>
          <w:lang w:val="en-US" w:eastAsia="zh-CN"/>
        </w:rPr>
        <w:t>（3）审批应急演练总结评估报告；</w:t>
      </w:r>
    </w:p>
    <w:p>
      <w:pPr>
        <w:rPr>
          <w:rFonts w:hint="default"/>
          <w:lang w:val="en-US" w:eastAsia="zh-CN"/>
        </w:rPr>
      </w:pPr>
      <w:r>
        <w:rPr>
          <w:rFonts w:hint="default"/>
          <w:lang w:val="en-US" w:eastAsia="zh-CN"/>
        </w:rPr>
        <w:t>（4）决定应急演练的其他重要事项。</w:t>
      </w:r>
    </w:p>
    <w:p>
      <w:pPr>
        <w:rPr>
          <w:rFonts w:hint="default"/>
          <w:lang w:val="en-US" w:eastAsia="zh-CN"/>
        </w:rPr>
      </w:pPr>
      <w:r>
        <w:rPr>
          <w:rFonts w:hint="eastAsia"/>
          <w:lang w:val="en-US" w:eastAsia="zh-CN"/>
        </w:rPr>
        <w:t>3</w:t>
      </w:r>
      <w:r>
        <w:rPr>
          <w:rFonts w:hint="default"/>
          <w:lang w:val="en-US" w:eastAsia="zh-CN"/>
        </w:rPr>
        <w:t>.1.2 策划与导调组</w:t>
      </w:r>
    </w:p>
    <w:p>
      <w:pPr>
        <w:rPr>
          <w:rFonts w:hint="default"/>
          <w:lang w:val="en-US" w:eastAsia="zh-CN"/>
        </w:rPr>
      </w:pPr>
      <w:r>
        <w:rPr>
          <w:rFonts w:hint="default"/>
          <w:lang w:val="en-US" w:eastAsia="zh-CN"/>
        </w:rPr>
        <w:t>（1）</w:t>
      </w:r>
      <w:r>
        <w:rPr>
          <w:rFonts w:hint="eastAsia"/>
          <w:lang w:val="en-US" w:eastAsia="zh-CN"/>
        </w:rPr>
        <w:t>负责</w:t>
      </w:r>
      <w:r>
        <w:rPr>
          <w:rFonts w:hint="default"/>
          <w:lang w:val="en-US" w:eastAsia="zh-CN"/>
        </w:rPr>
        <w:t>编制应急演练工作方案</w:t>
      </w:r>
      <w:r>
        <w:rPr>
          <w:rFonts w:hint="eastAsia"/>
          <w:lang w:val="en-US" w:eastAsia="zh-CN"/>
        </w:rPr>
        <w:t>、</w:t>
      </w:r>
      <w:r>
        <w:rPr>
          <w:rFonts w:hint="default"/>
          <w:lang w:val="en-US" w:eastAsia="zh-CN"/>
        </w:rPr>
        <w:t>演练执行方案；</w:t>
      </w:r>
    </w:p>
    <w:p>
      <w:pPr>
        <w:rPr>
          <w:rFonts w:hint="eastAsia"/>
          <w:lang w:val="en-US" w:eastAsia="zh-CN"/>
        </w:rPr>
      </w:pPr>
      <w:r>
        <w:rPr>
          <w:rFonts w:hint="eastAsia"/>
          <w:lang w:val="en-US" w:eastAsia="zh-CN"/>
        </w:rPr>
        <w:t>（2）负责演练活动筹备、事故场景布置；</w:t>
      </w:r>
    </w:p>
    <w:p>
      <w:pPr>
        <w:rPr>
          <w:rFonts w:hint="default"/>
          <w:lang w:val="en-US" w:eastAsia="zh-CN"/>
        </w:rPr>
      </w:pPr>
      <w:r>
        <w:rPr>
          <w:rFonts w:hint="eastAsia"/>
          <w:lang w:val="en-US" w:eastAsia="zh-CN"/>
        </w:rPr>
        <w:t>（3）</w:t>
      </w:r>
      <w:r>
        <w:rPr>
          <w:rFonts w:hint="default"/>
          <w:lang w:val="en-US" w:eastAsia="zh-CN"/>
        </w:rPr>
        <w:t>负责演练进程控制</w:t>
      </w:r>
      <w:r>
        <w:rPr>
          <w:rFonts w:hint="eastAsia"/>
          <w:lang w:val="en-US" w:eastAsia="zh-CN"/>
        </w:rPr>
        <w:t>、参与人员调度以及与相关单位、工作组的联络和协调</w:t>
      </w:r>
      <w:r>
        <w:rPr>
          <w:rFonts w:hint="default"/>
          <w:lang w:val="en-US" w:eastAsia="zh-CN"/>
        </w:rPr>
        <w:t>；</w:t>
      </w:r>
    </w:p>
    <w:p>
      <w:pPr>
        <w:rPr>
          <w:rFonts w:hint="default"/>
          <w:lang w:val="en-US" w:eastAsia="zh-CN"/>
        </w:rPr>
      </w:pPr>
      <w:r>
        <w:rPr>
          <w:rFonts w:hint="default"/>
          <w:lang w:val="en-US" w:eastAsia="zh-CN"/>
        </w:rPr>
        <w:t>（4）负责提供信息发布的内容。</w:t>
      </w:r>
    </w:p>
    <w:p>
      <w:pPr>
        <w:rPr>
          <w:rFonts w:hint="default"/>
          <w:lang w:val="en-US" w:eastAsia="zh-CN"/>
        </w:rPr>
      </w:pPr>
      <w:r>
        <w:rPr>
          <w:rFonts w:hint="eastAsia"/>
          <w:lang w:val="en-US" w:eastAsia="zh-CN"/>
        </w:rPr>
        <w:t>3</w:t>
      </w:r>
      <w:r>
        <w:rPr>
          <w:rFonts w:hint="default"/>
          <w:lang w:val="en-US" w:eastAsia="zh-CN"/>
        </w:rPr>
        <w:t>.1.</w:t>
      </w:r>
      <w:r>
        <w:rPr>
          <w:rFonts w:hint="eastAsia"/>
          <w:lang w:val="en-US" w:eastAsia="zh-CN"/>
        </w:rPr>
        <w:t>3</w:t>
      </w:r>
      <w:r>
        <w:rPr>
          <w:rFonts w:hint="default"/>
          <w:lang w:val="en-US" w:eastAsia="zh-CN"/>
        </w:rPr>
        <w:t xml:space="preserve"> </w:t>
      </w:r>
      <w:r>
        <w:rPr>
          <w:rFonts w:hint="eastAsia"/>
          <w:lang w:val="en-US" w:eastAsia="zh-CN"/>
        </w:rPr>
        <w:t>保障</w:t>
      </w:r>
      <w:r>
        <w:rPr>
          <w:rFonts w:hint="default"/>
          <w:lang w:val="en-US" w:eastAsia="zh-CN"/>
        </w:rPr>
        <w:t>组</w:t>
      </w:r>
    </w:p>
    <w:p>
      <w:pPr>
        <w:rPr>
          <w:rFonts w:hint="default"/>
          <w:lang w:val="en-US" w:eastAsia="zh-CN"/>
        </w:rPr>
      </w:pPr>
      <w:r>
        <w:rPr>
          <w:rFonts w:hint="default"/>
          <w:lang w:val="en-US" w:eastAsia="zh-CN"/>
        </w:rPr>
        <w:t>（1）负责应急演练安全保障方案制定与执行；</w:t>
      </w:r>
    </w:p>
    <w:p>
      <w:pPr>
        <w:rPr>
          <w:rFonts w:hint="default"/>
          <w:lang w:val="en-US" w:eastAsia="zh-CN"/>
        </w:rPr>
      </w:pPr>
      <w:r>
        <w:rPr>
          <w:rFonts w:hint="default"/>
          <w:lang w:val="en-US" w:eastAsia="zh-CN"/>
        </w:rPr>
        <w:t>（</w:t>
      </w:r>
      <w:r>
        <w:rPr>
          <w:rFonts w:hint="eastAsia"/>
          <w:lang w:val="en-US" w:eastAsia="zh-CN"/>
        </w:rPr>
        <w:t>2</w:t>
      </w:r>
      <w:r>
        <w:rPr>
          <w:rFonts w:hint="default"/>
          <w:lang w:val="en-US" w:eastAsia="zh-CN"/>
        </w:rPr>
        <w:t>）负责所需物资的准备，以及</w:t>
      </w:r>
      <w:r>
        <w:rPr>
          <w:rFonts w:hint="eastAsia"/>
          <w:lang w:val="en-US" w:eastAsia="zh-CN"/>
        </w:rPr>
        <w:t>应急</w:t>
      </w:r>
      <w:r>
        <w:rPr>
          <w:rFonts w:hint="default"/>
          <w:lang w:val="en-US" w:eastAsia="zh-CN"/>
        </w:rPr>
        <w:t>演练结束后物资清理归库；</w:t>
      </w:r>
    </w:p>
    <w:p>
      <w:pPr>
        <w:rPr>
          <w:rFonts w:hint="default"/>
          <w:lang w:val="en-US" w:eastAsia="zh-CN"/>
        </w:rPr>
      </w:pPr>
      <w:r>
        <w:rPr>
          <w:rFonts w:hint="default"/>
          <w:lang w:val="en-US" w:eastAsia="zh-CN"/>
        </w:rPr>
        <w:t>（</w:t>
      </w:r>
      <w:r>
        <w:rPr>
          <w:rFonts w:hint="eastAsia"/>
          <w:lang w:val="en-US" w:eastAsia="zh-CN"/>
        </w:rPr>
        <w:t>3</w:t>
      </w:r>
      <w:r>
        <w:rPr>
          <w:rFonts w:hint="default"/>
          <w:lang w:val="en-US" w:eastAsia="zh-CN"/>
        </w:rPr>
        <w:t>）负责提供应急演练技术支持，主要包括</w:t>
      </w:r>
      <w:r>
        <w:rPr>
          <w:rFonts w:hint="eastAsia"/>
          <w:lang w:val="en-US" w:eastAsia="zh-CN"/>
        </w:rPr>
        <w:t>应急</w:t>
      </w:r>
      <w:r>
        <w:rPr>
          <w:rFonts w:hint="default"/>
          <w:lang w:val="en-US" w:eastAsia="zh-CN"/>
        </w:rPr>
        <w:t>演练所涉及的调度通信等</w:t>
      </w:r>
      <w:r>
        <w:rPr>
          <w:rFonts w:hint="eastAsia"/>
          <w:lang w:val="en-US" w:eastAsia="zh-CN"/>
        </w:rPr>
        <w:t>；</w:t>
      </w:r>
    </w:p>
    <w:p>
      <w:pPr>
        <w:rPr>
          <w:rFonts w:hint="default"/>
          <w:lang w:val="en-US" w:eastAsia="zh-CN"/>
        </w:rPr>
      </w:pPr>
      <w:r>
        <w:rPr>
          <w:rFonts w:hint="default"/>
          <w:lang w:val="en-US" w:eastAsia="zh-CN"/>
        </w:rPr>
        <w:t>（</w:t>
      </w:r>
      <w:r>
        <w:rPr>
          <w:rFonts w:hint="eastAsia"/>
          <w:lang w:val="en-US" w:eastAsia="zh-CN"/>
        </w:rPr>
        <w:t>4</w:t>
      </w:r>
      <w:r>
        <w:rPr>
          <w:rFonts w:hint="default"/>
          <w:lang w:val="en-US" w:eastAsia="zh-CN"/>
        </w:rPr>
        <w:t>）负责应急演练的后勤保障；</w:t>
      </w:r>
    </w:p>
    <w:p>
      <w:pPr>
        <w:rPr>
          <w:rFonts w:hint="default"/>
          <w:lang w:val="en-US" w:eastAsia="zh-CN"/>
        </w:rPr>
      </w:pPr>
      <w:r>
        <w:rPr>
          <w:rFonts w:hint="default"/>
          <w:lang w:val="en-US" w:eastAsia="zh-CN"/>
        </w:rPr>
        <w:t>（</w:t>
      </w:r>
      <w:r>
        <w:rPr>
          <w:rFonts w:hint="eastAsia"/>
          <w:lang w:val="en-US" w:eastAsia="zh-CN"/>
        </w:rPr>
        <w:t>5</w:t>
      </w:r>
      <w:r>
        <w:rPr>
          <w:rFonts w:hint="default"/>
          <w:lang w:val="en-US" w:eastAsia="zh-CN"/>
        </w:rPr>
        <w:t>）负责</w:t>
      </w:r>
      <w:r>
        <w:rPr>
          <w:rFonts w:hint="eastAsia"/>
          <w:lang w:val="en-US" w:eastAsia="zh-CN"/>
        </w:rPr>
        <w:t>演练人员</w:t>
      </w:r>
      <w:r>
        <w:rPr>
          <w:rFonts w:hint="default"/>
          <w:lang w:val="en-US" w:eastAsia="zh-CN"/>
        </w:rPr>
        <w:t>管理及经费使用管理</w:t>
      </w:r>
      <w:r>
        <w:rPr>
          <w:rFonts w:hint="eastAsia"/>
          <w:lang w:val="en-US" w:eastAsia="zh-CN"/>
        </w:rPr>
        <w:t>。</w:t>
      </w:r>
    </w:p>
    <w:p>
      <w:pPr>
        <w:rPr>
          <w:rFonts w:hint="default"/>
          <w:lang w:val="en-US" w:eastAsia="zh-CN"/>
        </w:rPr>
      </w:pPr>
      <w:r>
        <w:rPr>
          <w:rFonts w:hint="eastAsia"/>
          <w:lang w:val="en-US" w:eastAsia="zh-CN"/>
        </w:rPr>
        <w:t>3</w:t>
      </w:r>
      <w:r>
        <w:rPr>
          <w:rFonts w:hint="default"/>
          <w:lang w:val="en-US" w:eastAsia="zh-CN"/>
        </w:rPr>
        <w:t>.1.</w:t>
      </w:r>
      <w:r>
        <w:rPr>
          <w:rFonts w:hint="eastAsia"/>
          <w:lang w:val="en-US" w:eastAsia="zh-CN"/>
        </w:rPr>
        <w:t>4</w:t>
      </w:r>
      <w:r>
        <w:rPr>
          <w:rFonts w:hint="default"/>
          <w:lang w:val="en-US" w:eastAsia="zh-CN"/>
        </w:rPr>
        <w:t xml:space="preserve"> 评估组</w:t>
      </w:r>
    </w:p>
    <w:p>
      <w:pPr>
        <w:rPr>
          <w:rFonts w:hint="default"/>
          <w:lang w:val="en-US" w:eastAsia="zh-CN"/>
        </w:rPr>
      </w:pPr>
      <w:r>
        <w:rPr>
          <w:rFonts w:hint="default"/>
          <w:lang w:val="en-US" w:eastAsia="zh-CN"/>
        </w:rPr>
        <w:t>（1）拟定</w:t>
      </w:r>
      <w:r>
        <w:rPr>
          <w:rFonts w:hint="eastAsia"/>
          <w:lang w:val="en-US" w:eastAsia="zh-CN"/>
        </w:rPr>
        <w:t>应急</w:t>
      </w:r>
      <w:r>
        <w:rPr>
          <w:rFonts w:hint="default"/>
          <w:lang w:val="en-US" w:eastAsia="zh-CN"/>
        </w:rPr>
        <w:t>演练考核要点和提纲，跟踪和记录应急演练进展情况，发现应急演练中存在的问题，对应急演练进行点评；</w:t>
      </w:r>
    </w:p>
    <w:p>
      <w:pPr>
        <w:rPr>
          <w:rFonts w:hint="default"/>
          <w:lang w:val="en-US" w:eastAsia="zh-CN"/>
        </w:rPr>
      </w:pPr>
      <w:r>
        <w:rPr>
          <w:rFonts w:hint="default"/>
          <w:lang w:val="en-US" w:eastAsia="zh-CN"/>
        </w:rPr>
        <w:t>（2）负责针对应急演练实施中可能面临的风险进行评估</w:t>
      </w:r>
      <w:r>
        <w:rPr>
          <w:rFonts w:hint="eastAsia"/>
          <w:lang w:val="en-US" w:eastAsia="zh-CN"/>
        </w:rPr>
        <w:t>，并审核应急演练安全保障方案</w:t>
      </w:r>
      <w:r>
        <w:rPr>
          <w:rFonts w:hint="default"/>
          <w:lang w:val="en-US" w:eastAsia="zh-CN"/>
        </w:rPr>
        <w:t>；</w:t>
      </w:r>
    </w:p>
    <w:p>
      <w:pPr>
        <w:rPr>
          <w:rFonts w:hint="default"/>
          <w:lang w:val="en-US" w:eastAsia="zh-CN"/>
        </w:rPr>
      </w:pPr>
      <w:r>
        <w:rPr>
          <w:rFonts w:hint="default"/>
          <w:lang w:val="en-US" w:eastAsia="zh-CN"/>
        </w:rPr>
        <w:t>（3）负责编制应急演练评估指南，</w:t>
      </w:r>
      <w:r>
        <w:rPr>
          <w:rFonts w:hint="eastAsia"/>
          <w:lang w:val="en-US" w:eastAsia="zh-CN"/>
        </w:rPr>
        <w:t>演练结束后，及时向演练单位或演练领导小组及其他相关专业组提出评估意见、建议，并撰写演练评估报告</w:t>
      </w:r>
      <w:r>
        <w:rPr>
          <w:rFonts w:hint="default"/>
          <w:lang w:val="en-US" w:eastAsia="zh-CN"/>
        </w:rPr>
        <w:t>。</w:t>
      </w:r>
    </w:p>
    <w:p>
      <w:pPr>
        <w:rPr>
          <w:rFonts w:hint="default"/>
          <w:lang w:val="en-US" w:eastAsia="zh-CN"/>
        </w:rPr>
      </w:pPr>
      <w:r>
        <w:rPr>
          <w:rFonts w:hint="eastAsia"/>
          <w:lang w:val="en-US" w:eastAsia="zh-CN"/>
        </w:rPr>
        <w:t>3</w:t>
      </w:r>
      <w:r>
        <w:rPr>
          <w:rFonts w:hint="default"/>
          <w:lang w:val="en-US" w:eastAsia="zh-CN"/>
        </w:rPr>
        <w:t>.1.</w:t>
      </w:r>
      <w:r>
        <w:rPr>
          <w:rFonts w:hint="eastAsia"/>
          <w:lang w:val="en-US" w:eastAsia="zh-CN"/>
        </w:rPr>
        <w:t>5</w:t>
      </w:r>
      <w:r>
        <w:rPr>
          <w:rFonts w:hint="default"/>
          <w:lang w:val="en-US" w:eastAsia="zh-CN"/>
        </w:rPr>
        <w:t xml:space="preserve"> 宣传组</w:t>
      </w:r>
    </w:p>
    <w:p>
      <w:pPr>
        <w:rPr>
          <w:rFonts w:hint="default"/>
          <w:lang w:val="en-US" w:eastAsia="zh-CN"/>
        </w:rPr>
      </w:pPr>
      <w:r>
        <w:rPr>
          <w:rFonts w:hint="default"/>
          <w:lang w:val="en-US" w:eastAsia="zh-CN"/>
        </w:rPr>
        <w:t>（1）负责编制演练宣传方案；</w:t>
      </w:r>
    </w:p>
    <w:p>
      <w:pPr>
        <w:rPr>
          <w:rFonts w:hint="default"/>
          <w:lang w:val="en-US" w:eastAsia="zh-CN"/>
        </w:rPr>
      </w:pPr>
      <w:r>
        <w:rPr>
          <w:rFonts w:hint="default"/>
          <w:lang w:val="en-US" w:eastAsia="zh-CN"/>
        </w:rPr>
        <w:t>（2）</w:t>
      </w:r>
      <w:r>
        <w:rPr>
          <w:rFonts w:hint="eastAsia"/>
          <w:lang w:val="en-US" w:eastAsia="zh-CN"/>
        </w:rPr>
        <w:t>负责</w:t>
      </w:r>
      <w:r>
        <w:rPr>
          <w:rFonts w:hint="default"/>
          <w:lang w:val="en-US" w:eastAsia="zh-CN"/>
        </w:rPr>
        <w:t>整理演练信息、组织新闻媒体和开展新闻发布。</w:t>
      </w:r>
    </w:p>
    <w:p>
      <w:pPr>
        <w:pStyle w:val="5"/>
        <w:bidi w:val="0"/>
        <w:rPr>
          <w:rFonts w:hint="default"/>
          <w:lang w:val="en-US" w:eastAsia="zh-CN"/>
        </w:rPr>
      </w:pPr>
      <w:r>
        <w:rPr>
          <w:rFonts w:hint="eastAsia"/>
          <w:lang w:val="en-US" w:eastAsia="zh-CN"/>
        </w:rPr>
        <w:t xml:space="preserve"> </w:t>
      </w:r>
      <w:r>
        <w:rPr>
          <w:rFonts w:hint="default"/>
          <w:lang w:val="en-US" w:eastAsia="zh-CN"/>
        </w:rPr>
        <w:t>编写演练文件</w:t>
      </w:r>
    </w:p>
    <w:p>
      <w:pPr>
        <w:rPr>
          <w:rFonts w:hint="default"/>
          <w:lang w:val="en-US" w:eastAsia="zh-CN"/>
        </w:rPr>
      </w:pPr>
      <w:r>
        <w:rPr>
          <w:rFonts w:hint="default"/>
          <w:lang w:val="en-US" w:eastAsia="zh-CN"/>
        </w:rPr>
        <w:t>对于综合演练，建议编写演练文件</w:t>
      </w:r>
      <w:r>
        <w:rPr>
          <w:rFonts w:hint="eastAsia"/>
          <w:lang w:val="en-US" w:eastAsia="zh-CN"/>
        </w:rPr>
        <w:t>；</w:t>
      </w:r>
      <w:r>
        <w:rPr>
          <w:rFonts w:hint="default"/>
          <w:lang w:val="en-US" w:eastAsia="zh-CN"/>
        </w:rPr>
        <w:t>对于专项演练，可根据实际选择编制需要的演练文件。</w:t>
      </w:r>
    </w:p>
    <w:p>
      <w:pPr>
        <w:bidi w:val="0"/>
        <w:rPr>
          <w:rFonts w:hint="default"/>
          <w:lang w:val="en-US" w:eastAsia="zh-CN"/>
        </w:rPr>
      </w:pPr>
      <w:r>
        <w:rPr>
          <w:rFonts w:hint="eastAsia"/>
          <w:lang w:val="en-US" w:eastAsia="zh-CN"/>
        </w:rPr>
        <w:t>3</w:t>
      </w:r>
      <w:r>
        <w:rPr>
          <w:rFonts w:hint="default"/>
          <w:lang w:val="en-US" w:eastAsia="zh-CN"/>
        </w:rPr>
        <w:t>.2.1 应急演练工作方案</w:t>
      </w:r>
    </w:p>
    <w:p>
      <w:pPr>
        <w:rPr>
          <w:rFonts w:hint="default"/>
          <w:lang w:val="en-US" w:eastAsia="zh-CN"/>
        </w:rPr>
      </w:pPr>
      <w:r>
        <w:rPr>
          <w:rFonts w:hint="default"/>
          <w:lang w:val="en-US" w:eastAsia="zh-CN"/>
        </w:rPr>
        <w:t>工作方案主要内容包括：</w:t>
      </w:r>
    </w:p>
    <w:p>
      <w:pPr>
        <w:rPr>
          <w:rFonts w:hint="default"/>
          <w:lang w:val="en-US" w:eastAsia="zh-CN"/>
        </w:rPr>
      </w:pPr>
      <w:r>
        <w:rPr>
          <w:rFonts w:hint="default"/>
          <w:lang w:val="en-US" w:eastAsia="zh-CN"/>
        </w:rPr>
        <w:t>（1）应急演练目的</w:t>
      </w:r>
      <w:r>
        <w:rPr>
          <w:rFonts w:hint="eastAsia"/>
          <w:lang w:val="en-US" w:eastAsia="zh-CN"/>
        </w:rPr>
        <w:t>及</w:t>
      </w:r>
      <w:r>
        <w:rPr>
          <w:rFonts w:hint="default"/>
          <w:lang w:val="en-US" w:eastAsia="zh-CN"/>
        </w:rPr>
        <w:t>要求</w:t>
      </w:r>
      <w:r>
        <w:rPr>
          <w:rFonts w:hint="eastAsia"/>
          <w:lang w:val="en-US" w:eastAsia="zh-CN"/>
        </w:rPr>
        <w:t>、时间与地点</w:t>
      </w:r>
      <w:r>
        <w:rPr>
          <w:rFonts w:hint="default"/>
          <w:lang w:val="en-US" w:eastAsia="zh-CN"/>
        </w:rPr>
        <w:t>；</w:t>
      </w:r>
    </w:p>
    <w:p>
      <w:pPr>
        <w:rPr>
          <w:rFonts w:hint="default"/>
          <w:lang w:val="en-US" w:eastAsia="zh-CN"/>
        </w:rPr>
      </w:pPr>
      <w:r>
        <w:rPr>
          <w:rFonts w:hint="default"/>
          <w:lang w:val="en-US" w:eastAsia="zh-CN"/>
        </w:rPr>
        <w:t>（2）设置事故情景</w:t>
      </w:r>
      <w:r>
        <w:rPr>
          <w:rFonts w:hint="eastAsia"/>
          <w:lang w:val="en-US" w:eastAsia="zh-CN"/>
        </w:rPr>
        <w:t>，并</w:t>
      </w:r>
      <w:r>
        <w:rPr>
          <w:rFonts w:hint="default"/>
          <w:lang w:val="en-US" w:eastAsia="zh-CN"/>
        </w:rPr>
        <w:t>对演练过程中应采取的预警、应急响应、决策与指挥、处置与救援、保障与恢复、信息发布等应急行动与应对措施预先设定和描述；</w:t>
      </w:r>
    </w:p>
    <w:p>
      <w:pPr>
        <w:rPr>
          <w:rFonts w:hint="default"/>
          <w:lang w:val="en-US" w:eastAsia="zh-CN"/>
        </w:rPr>
      </w:pPr>
      <w:r>
        <w:rPr>
          <w:rFonts w:hint="eastAsia"/>
          <w:lang w:val="en-US" w:eastAsia="zh-CN"/>
        </w:rPr>
        <w:t>（3</w:t>
      </w:r>
      <w:r>
        <w:rPr>
          <w:rFonts w:hint="default"/>
          <w:lang w:val="en-US" w:eastAsia="zh-CN"/>
        </w:rPr>
        <w:t>）参演单位</w:t>
      </w:r>
      <w:r>
        <w:rPr>
          <w:rFonts w:hint="eastAsia"/>
          <w:lang w:val="en-US" w:eastAsia="zh-CN"/>
        </w:rPr>
        <w:t>、参与人员，以及对应任务和职责；</w:t>
      </w:r>
    </w:p>
    <w:p>
      <w:pPr>
        <w:rPr>
          <w:rFonts w:hint="default"/>
          <w:lang w:val="en-US" w:eastAsia="zh-CN"/>
        </w:rPr>
      </w:pPr>
      <w:r>
        <w:rPr>
          <w:rFonts w:hint="default"/>
          <w:lang w:val="en-US" w:eastAsia="zh-CN"/>
        </w:rPr>
        <w:t>（</w:t>
      </w:r>
      <w:r>
        <w:rPr>
          <w:rFonts w:hint="eastAsia"/>
          <w:lang w:val="en-US" w:eastAsia="zh-CN"/>
        </w:rPr>
        <w:t>4</w:t>
      </w:r>
      <w:r>
        <w:rPr>
          <w:rFonts w:hint="default"/>
          <w:lang w:val="en-US" w:eastAsia="zh-CN"/>
        </w:rPr>
        <w:t>）技术支撑</w:t>
      </w:r>
      <w:r>
        <w:rPr>
          <w:rFonts w:hint="eastAsia"/>
          <w:lang w:val="en-US" w:eastAsia="zh-CN"/>
        </w:rPr>
        <w:t>及</w:t>
      </w:r>
      <w:r>
        <w:rPr>
          <w:rFonts w:hint="default"/>
          <w:lang w:val="en-US" w:eastAsia="zh-CN"/>
        </w:rPr>
        <w:t>保障条件，参演单位联系方式</w:t>
      </w:r>
      <w:r>
        <w:rPr>
          <w:rFonts w:hint="eastAsia"/>
          <w:lang w:val="en-US" w:eastAsia="zh-CN"/>
        </w:rPr>
        <w:t>；</w:t>
      </w:r>
    </w:p>
    <w:p>
      <w:pPr>
        <w:rPr>
          <w:rFonts w:hint="default"/>
          <w:lang w:val="en-US" w:eastAsia="zh-CN"/>
        </w:rPr>
      </w:pPr>
      <w:r>
        <w:rPr>
          <w:rFonts w:hint="eastAsia"/>
          <w:lang w:val="en-US" w:eastAsia="zh-CN"/>
        </w:rPr>
        <w:t>（5</w:t>
      </w:r>
      <w:r>
        <w:rPr>
          <w:rFonts w:hint="default"/>
          <w:lang w:val="en-US" w:eastAsia="zh-CN"/>
        </w:rPr>
        <w:t>）评估内容、准则和方法</w:t>
      </w:r>
      <w:r>
        <w:rPr>
          <w:rFonts w:hint="eastAsia"/>
          <w:lang w:val="en-US" w:eastAsia="zh-CN"/>
        </w:rPr>
        <w:t>，</w:t>
      </w:r>
      <w:r>
        <w:rPr>
          <w:rFonts w:hint="default"/>
          <w:lang w:val="en-US" w:eastAsia="zh-CN"/>
        </w:rPr>
        <w:t>总结与评估工作的安排</w:t>
      </w:r>
      <w:r>
        <w:rPr>
          <w:rFonts w:hint="eastAsia"/>
          <w:lang w:val="en-US" w:eastAsia="zh-CN"/>
        </w:rPr>
        <w:t>。</w:t>
      </w:r>
    </w:p>
    <w:p>
      <w:pPr>
        <w:rPr>
          <w:rFonts w:hint="default"/>
          <w:lang w:val="en-US" w:eastAsia="zh-CN"/>
        </w:rPr>
      </w:pPr>
      <w:r>
        <w:rPr>
          <w:rFonts w:hint="eastAsia"/>
          <w:lang w:val="en-US" w:eastAsia="zh-CN"/>
        </w:rPr>
        <w:t>3</w:t>
      </w:r>
      <w:r>
        <w:rPr>
          <w:rFonts w:hint="default"/>
          <w:lang w:val="en-US" w:eastAsia="zh-CN"/>
        </w:rPr>
        <w:t>.2.2 应急演练执行方案</w:t>
      </w:r>
    </w:p>
    <w:p>
      <w:pPr>
        <w:rPr>
          <w:rFonts w:hint="default"/>
          <w:lang w:val="en-US" w:eastAsia="zh-CN"/>
        </w:rPr>
      </w:pPr>
      <w:r>
        <w:rPr>
          <w:rFonts w:hint="default"/>
          <w:lang w:val="en-US" w:eastAsia="zh-CN"/>
        </w:rPr>
        <w:t>演练执行方案一般可分为应急演练脚本和演练控制方案两类。</w:t>
      </w:r>
    </w:p>
    <w:p>
      <w:pPr>
        <w:rPr>
          <w:rFonts w:hint="default"/>
          <w:lang w:val="en-US" w:eastAsia="zh-CN"/>
        </w:rPr>
      </w:pPr>
      <w:r>
        <w:rPr>
          <w:rFonts w:hint="default"/>
          <w:lang w:val="en-US" w:eastAsia="zh-CN"/>
        </w:rPr>
        <w:t>（1）应急演练脚本是指应急演练工作方案的具体操作手册，帮助参演人员掌握演练进程和各自需演练的步骤。一般采用表格形式，描述应急演练每个步骤的时刻及时长、对应的情景内容、处置行动及执行人员、指令与报告对白、适时选用的技术设备、视频画面与字幕、解说词等。应急演练脚本主要适用于示范性演练</w:t>
      </w:r>
      <w:r>
        <w:rPr>
          <w:rFonts w:hint="eastAsia"/>
          <w:lang w:val="en-US" w:eastAsia="zh-CN"/>
        </w:rPr>
        <w:t>。</w:t>
      </w:r>
    </w:p>
    <w:p>
      <w:pPr>
        <w:rPr>
          <w:rFonts w:hint="default"/>
          <w:lang w:val="en-US" w:eastAsia="zh-CN"/>
        </w:rPr>
      </w:pPr>
      <w:r>
        <w:rPr>
          <w:rFonts w:hint="default"/>
          <w:lang w:val="en-US" w:eastAsia="zh-CN"/>
        </w:rPr>
        <w:t>（2）演练控制方案是指演练</w:t>
      </w:r>
      <w:r>
        <w:rPr>
          <w:rFonts w:hint="eastAsia"/>
          <w:lang w:val="en-US" w:eastAsia="zh-CN"/>
        </w:rPr>
        <w:t>策划</w:t>
      </w:r>
      <w:r>
        <w:rPr>
          <w:rFonts w:hint="default"/>
          <w:lang w:val="en-US" w:eastAsia="zh-CN"/>
        </w:rPr>
        <w:t>导调或控制人员的具体操作手册，帮助</w:t>
      </w:r>
      <w:r>
        <w:rPr>
          <w:rFonts w:hint="eastAsia"/>
          <w:lang w:val="en-US" w:eastAsia="zh-CN"/>
        </w:rPr>
        <w:t>策划</w:t>
      </w:r>
      <w:r>
        <w:rPr>
          <w:rFonts w:hint="default"/>
          <w:lang w:val="en-US" w:eastAsia="zh-CN"/>
        </w:rPr>
        <w:t>导调或控制人员控制演练发展、掌握演练进程以及操作演练展示。一般采用表格形式，按照演练实施步骤或顺序描述应急演练每个步骤的计划时刻及时长、对应的情景和演练内容、触发的背景信息、处置行动及执行人员、需要发布的指令、适时选用的技术设备、视频画面与字幕展示安排、组织步骤等。演练控制方案主要适用于检验性演练和规模较大的演练，可根据实际需求增加、减少演练控制方案中相关要素。</w:t>
      </w:r>
    </w:p>
    <w:p>
      <w:pPr>
        <w:rPr>
          <w:rFonts w:hint="default"/>
          <w:lang w:val="en-US" w:eastAsia="zh-CN"/>
        </w:rPr>
      </w:pPr>
      <w:r>
        <w:rPr>
          <w:rFonts w:hint="eastAsia"/>
          <w:lang w:val="en-US" w:eastAsia="zh-CN"/>
        </w:rPr>
        <w:t>3</w:t>
      </w:r>
      <w:r>
        <w:rPr>
          <w:rFonts w:hint="default"/>
          <w:lang w:val="en-US" w:eastAsia="zh-CN"/>
        </w:rPr>
        <w:t>.2.3 评估指南</w:t>
      </w:r>
    </w:p>
    <w:p>
      <w:pPr>
        <w:rPr>
          <w:rFonts w:hint="default"/>
          <w:lang w:val="en-US" w:eastAsia="zh-CN"/>
        </w:rPr>
      </w:pPr>
      <w:r>
        <w:rPr>
          <w:rFonts w:hint="default"/>
          <w:lang w:val="en-US" w:eastAsia="zh-CN"/>
        </w:rPr>
        <w:t>根据需要编写演练评估指南，主要包括：</w:t>
      </w:r>
    </w:p>
    <w:p>
      <w:pPr>
        <w:rPr>
          <w:rFonts w:hint="default"/>
          <w:lang w:val="en-US" w:eastAsia="zh-CN"/>
        </w:rPr>
      </w:pPr>
      <w:r>
        <w:rPr>
          <w:rFonts w:hint="default"/>
          <w:lang w:val="en-US" w:eastAsia="zh-CN"/>
        </w:rPr>
        <w:t>（1）应急演练目的和目标、情景描述，应急行动与应对措施简介；</w:t>
      </w:r>
    </w:p>
    <w:p>
      <w:pPr>
        <w:rPr>
          <w:rFonts w:hint="default"/>
          <w:lang w:val="en-US" w:eastAsia="zh-CN"/>
        </w:rPr>
      </w:pPr>
      <w:r>
        <w:rPr>
          <w:rFonts w:hint="default"/>
          <w:lang w:val="en-US" w:eastAsia="zh-CN"/>
        </w:rPr>
        <w:t>（2）应急演练准备、应急演练方案、应急演练组织与实施、应急演练效果等；</w:t>
      </w:r>
    </w:p>
    <w:p>
      <w:pPr>
        <w:rPr>
          <w:rFonts w:hint="default"/>
          <w:lang w:val="en-US" w:eastAsia="zh-CN"/>
        </w:rPr>
      </w:pPr>
      <w:r>
        <w:rPr>
          <w:rFonts w:hint="default"/>
          <w:lang w:val="en-US" w:eastAsia="zh-CN"/>
        </w:rPr>
        <w:t>（3）应急演练目的实现程度的评判指标；</w:t>
      </w:r>
    </w:p>
    <w:p>
      <w:pPr>
        <w:rPr>
          <w:rFonts w:hint="default"/>
          <w:lang w:val="en-US" w:eastAsia="zh-CN"/>
        </w:rPr>
      </w:pPr>
      <w:r>
        <w:rPr>
          <w:rFonts w:hint="default"/>
          <w:lang w:val="en-US" w:eastAsia="zh-CN"/>
        </w:rPr>
        <w:t>（4）主要步骤及任务分工；</w:t>
      </w:r>
    </w:p>
    <w:p>
      <w:pPr>
        <w:rPr>
          <w:rFonts w:hint="default"/>
          <w:lang w:val="en-US" w:eastAsia="zh-CN"/>
        </w:rPr>
      </w:pPr>
      <w:r>
        <w:rPr>
          <w:rFonts w:hint="default"/>
          <w:lang w:val="en-US" w:eastAsia="zh-CN"/>
        </w:rPr>
        <w:t>（5）所需要用到的相关表格。</w:t>
      </w:r>
    </w:p>
    <w:p>
      <w:pPr>
        <w:rPr>
          <w:rFonts w:hint="default"/>
          <w:lang w:val="en-US" w:eastAsia="zh-CN"/>
        </w:rPr>
      </w:pPr>
      <w:r>
        <w:rPr>
          <w:rFonts w:hint="eastAsia"/>
          <w:lang w:val="en-US" w:eastAsia="zh-CN"/>
        </w:rPr>
        <w:t>3</w:t>
      </w:r>
      <w:r>
        <w:rPr>
          <w:rFonts w:hint="default"/>
          <w:lang w:val="en-US" w:eastAsia="zh-CN"/>
        </w:rPr>
        <w:t>.2.4 保障方案</w:t>
      </w:r>
    </w:p>
    <w:p>
      <w:pPr>
        <w:rPr>
          <w:rFonts w:hint="default"/>
          <w:lang w:val="en-US" w:eastAsia="zh-CN"/>
        </w:rPr>
      </w:pPr>
      <w:r>
        <w:rPr>
          <w:rFonts w:hint="default"/>
          <w:lang w:val="en-US" w:eastAsia="zh-CN"/>
        </w:rPr>
        <w:t>主要包括：</w:t>
      </w:r>
    </w:p>
    <w:p>
      <w:pPr>
        <w:rPr>
          <w:rFonts w:hint="default"/>
          <w:lang w:val="en-US" w:eastAsia="zh-CN"/>
        </w:rPr>
      </w:pPr>
      <w:r>
        <w:rPr>
          <w:rFonts w:hint="default"/>
          <w:lang w:val="en-US" w:eastAsia="zh-CN"/>
        </w:rPr>
        <w:t>（1）可能发生的意外情况、其应急处置措施及责任部门；</w:t>
      </w:r>
    </w:p>
    <w:p>
      <w:pPr>
        <w:rPr>
          <w:rFonts w:hint="default"/>
          <w:lang w:val="en-US" w:eastAsia="zh-CN"/>
        </w:rPr>
      </w:pPr>
      <w:r>
        <w:rPr>
          <w:rFonts w:hint="default"/>
          <w:lang w:val="en-US" w:eastAsia="zh-CN"/>
        </w:rPr>
        <w:t>（2）应急演练的安全设施与装备；</w:t>
      </w:r>
    </w:p>
    <w:p>
      <w:pPr>
        <w:rPr>
          <w:rFonts w:hint="default"/>
          <w:lang w:val="en-US" w:eastAsia="zh-CN"/>
        </w:rPr>
      </w:pPr>
      <w:r>
        <w:rPr>
          <w:rFonts w:hint="default"/>
          <w:lang w:val="en-US" w:eastAsia="zh-CN"/>
        </w:rPr>
        <w:t>（3）应急演练非正常中止条件与程序；</w:t>
      </w:r>
    </w:p>
    <w:p>
      <w:pPr>
        <w:rPr>
          <w:rFonts w:hint="default"/>
          <w:lang w:val="en-US" w:eastAsia="zh-CN"/>
        </w:rPr>
      </w:pPr>
      <w:r>
        <w:rPr>
          <w:rFonts w:hint="default"/>
          <w:lang w:val="en-US" w:eastAsia="zh-CN"/>
        </w:rPr>
        <w:t>（4）安全注意事项。</w:t>
      </w:r>
    </w:p>
    <w:p>
      <w:pPr>
        <w:rPr>
          <w:rFonts w:hint="default"/>
          <w:lang w:val="en-US" w:eastAsia="zh-CN"/>
        </w:rPr>
      </w:pPr>
      <w:r>
        <w:rPr>
          <w:rFonts w:hint="eastAsia"/>
          <w:lang w:val="en-US" w:eastAsia="zh-CN"/>
        </w:rPr>
        <w:t>3</w:t>
      </w:r>
      <w:r>
        <w:rPr>
          <w:rFonts w:hint="default"/>
          <w:lang w:val="en-US" w:eastAsia="zh-CN"/>
        </w:rPr>
        <w:t>.2.5 观摩手册</w:t>
      </w:r>
    </w:p>
    <w:p>
      <w:pPr>
        <w:rPr>
          <w:rFonts w:hint="default"/>
          <w:lang w:val="en-US" w:eastAsia="zh-CN"/>
        </w:rPr>
      </w:pPr>
      <w:r>
        <w:rPr>
          <w:rFonts w:hint="default"/>
          <w:lang w:val="en-US" w:eastAsia="zh-CN"/>
        </w:rPr>
        <w:t>根据演练规模和观摩需要，可编制演练观摩手册。演练观摩手册通常包括应急演练时间、地点、情景描述、主要环节及演练内容、安全注意事项。</w:t>
      </w:r>
    </w:p>
    <w:p>
      <w:pPr>
        <w:rPr>
          <w:rFonts w:hint="default"/>
          <w:lang w:val="en-US" w:eastAsia="zh-CN"/>
        </w:rPr>
      </w:pPr>
      <w:r>
        <w:rPr>
          <w:rFonts w:hint="eastAsia"/>
          <w:lang w:val="en-US" w:eastAsia="zh-CN"/>
        </w:rPr>
        <w:t>3</w:t>
      </w:r>
      <w:r>
        <w:rPr>
          <w:rFonts w:hint="default"/>
          <w:lang w:val="en-US" w:eastAsia="zh-CN"/>
        </w:rPr>
        <w:t>.2.6 宣传方案</w:t>
      </w:r>
    </w:p>
    <w:p>
      <w:pPr>
        <w:rPr>
          <w:rFonts w:hint="default"/>
          <w:lang w:val="en-US" w:eastAsia="zh-CN"/>
        </w:rPr>
      </w:pPr>
      <w:r>
        <w:rPr>
          <w:rFonts w:hint="default"/>
          <w:lang w:val="en-US" w:eastAsia="zh-CN"/>
        </w:rPr>
        <w:t>编制演练宣传方案，明确宣传目标、宣传方式、传播途径、主要任务及分工、技术支持。</w:t>
      </w:r>
    </w:p>
    <w:p>
      <w:pPr>
        <w:pStyle w:val="5"/>
        <w:bidi w:val="0"/>
        <w:rPr>
          <w:rFonts w:hint="default"/>
          <w:lang w:val="en-US" w:eastAsia="zh-CN"/>
        </w:rPr>
      </w:pPr>
      <w:r>
        <w:rPr>
          <w:rFonts w:hint="eastAsia"/>
          <w:lang w:val="en-US" w:eastAsia="zh-CN"/>
        </w:rPr>
        <w:t xml:space="preserve"> </w:t>
      </w:r>
      <w:r>
        <w:rPr>
          <w:rFonts w:hint="default"/>
          <w:lang w:val="en-US" w:eastAsia="zh-CN"/>
        </w:rPr>
        <w:t>落实保障措施</w:t>
      </w:r>
    </w:p>
    <w:p>
      <w:pPr>
        <w:rPr>
          <w:rFonts w:hint="default"/>
          <w:lang w:val="en-US" w:eastAsia="zh-CN"/>
        </w:rPr>
      </w:pPr>
      <w:r>
        <w:rPr>
          <w:rFonts w:hint="eastAsia"/>
          <w:lang w:val="en-US" w:eastAsia="zh-CN"/>
        </w:rPr>
        <w:t>3</w:t>
      </w:r>
      <w:r>
        <w:rPr>
          <w:rFonts w:hint="default"/>
          <w:lang w:val="en-US" w:eastAsia="zh-CN"/>
        </w:rPr>
        <w:t>.3.1 组织保障</w:t>
      </w:r>
    </w:p>
    <w:p>
      <w:pPr>
        <w:rPr>
          <w:rFonts w:hint="default"/>
          <w:lang w:val="en-US" w:eastAsia="zh-CN"/>
        </w:rPr>
      </w:pPr>
      <w:r>
        <w:rPr>
          <w:rFonts w:hint="default"/>
          <w:lang w:val="en-US" w:eastAsia="zh-CN"/>
        </w:rPr>
        <w:t>落实演练总指挥、现场指挥、策划导调、宣传、保障、评估、演练参与单位（部门）和人员等，必要时考虑替补人员。</w:t>
      </w:r>
    </w:p>
    <w:p>
      <w:pPr>
        <w:rPr>
          <w:rFonts w:hint="default"/>
          <w:lang w:val="en-US" w:eastAsia="zh-CN"/>
        </w:rPr>
      </w:pPr>
      <w:r>
        <w:rPr>
          <w:rFonts w:hint="eastAsia"/>
          <w:lang w:val="en-US" w:eastAsia="zh-CN"/>
        </w:rPr>
        <w:t>3</w:t>
      </w:r>
      <w:r>
        <w:rPr>
          <w:rFonts w:hint="default"/>
          <w:lang w:val="en-US" w:eastAsia="zh-CN"/>
        </w:rPr>
        <w:t>.3.2 资金与物资保障</w:t>
      </w:r>
    </w:p>
    <w:p>
      <w:pPr>
        <w:rPr>
          <w:rFonts w:hint="default"/>
          <w:lang w:val="en-US" w:eastAsia="zh-CN"/>
        </w:rPr>
      </w:pPr>
      <w:r>
        <w:rPr>
          <w:rFonts w:hint="default"/>
          <w:lang w:val="en-US" w:eastAsia="zh-CN"/>
        </w:rPr>
        <w:t>明确演练工作经费及承担单位，明确各参演单位所准备的演练物资和器材。</w:t>
      </w:r>
    </w:p>
    <w:p>
      <w:pPr>
        <w:rPr>
          <w:rFonts w:hint="default"/>
          <w:lang w:val="en-US" w:eastAsia="zh-CN"/>
        </w:rPr>
      </w:pPr>
      <w:r>
        <w:rPr>
          <w:rFonts w:hint="eastAsia"/>
          <w:lang w:val="en-US" w:eastAsia="zh-CN"/>
        </w:rPr>
        <w:t>3</w:t>
      </w:r>
      <w:r>
        <w:rPr>
          <w:rFonts w:hint="default"/>
          <w:lang w:val="en-US" w:eastAsia="zh-CN"/>
        </w:rPr>
        <w:t>.3.3 技术保障</w:t>
      </w:r>
    </w:p>
    <w:p>
      <w:pPr>
        <w:rPr>
          <w:rFonts w:hint="default"/>
          <w:lang w:val="en-US" w:eastAsia="zh-CN"/>
        </w:rPr>
      </w:pPr>
      <w:r>
        <w:rPr>
          <w:rFonts w:hint="default"/>
          <w:lang w:val="en-US" w:eastAsia="zh-CN"/>
        </w:rPr>
        <w:t>落实演练场地设置，既满足演练活动需要，又尽量避免影响企业和公众正常生产、生活；落实演练情景模型制作；采用多种公用或专用通信系统，保证演练通信信息畅通；落实应急电源保障等。</w:t>
      </w:r>
    </w:p>
    <w:p>
      <w:pPr>
        <w:rPr>
          <w:rFonts w:hint="default"/>
          <w:lang w:val="en-US" w:eastAsia="zh-CN"/>
        </w:rPr>
      </w:pPr>
      <w:r>
        <w:rPr>
          <w:rFonts w:hint="eastAsia"/>
          <w:lang w:val="en-US" w:eastAsia="zh-CN"/>
        </w:rPr>
        <w:t>3</w:t>
      </w:r>
      <w:r>
        <w:rPr>
          <w:rFonts w:hint="default"/>
          <w:lang w:val="en-US" w:eastAsia="zh-CN"/>
        </w:rPr>
        <w:t>.3.4 安全保障</w:t>
      </w:r>
    </w:p>
    <w:p>
      <w:pPr>
        <w:rPr>
          <w:rFonts w:hint="default"/>
          <w:lang w:val="en-US" w:eastAsia="zh-CN"/>
        </w:rPr>
      </w:pPr>
      <w:r>
        <w:rPr>
          <w:rFonts w:hint="default"/>
          <w:lang w:val="en-US" w:eastAsia="zh-CN"/>
        </w:rPr>
        <w:t>采取必要的安全防护措施，进行必要的系统（设备）安全隔离，确保所有参演人员、观摩人员、现场群众生命财产安全及运行系统安全。</w:t>
      </w:r>
    </w:p>
    <w:p>
      <w:pPr>
        <w:rPr>
          <w:rFonts w:hint="default"/>
          <w:lang w:val="en-US" w:eastAsia="zh-CN"/>
        </w:rPr>
      </w:pPr>
      <w:r>
        <w:rPr>
          <w:rFonts w:hint="eastAsia"/>
          <w:lang w:val="en-US" w:eastAsia="zh-CN"/>
        </w:rPr>
        <w:t>3</w:t>
      </w:r>
      <w:r>
        <w:rPr>
          <w:rFonts w:hint="default"/>
          <w:lang w:val="en-US" w:eastAsia="zh-CN"/>
        </w:rPr>
        <w:t>.3.5 宣传保障</w:t>
      </w:r>
    </w:p>
    <w:p>
      <w:pPr>
        <w:rPr>
          <w:rFonts w:hint="default"/>
          <w:lang w:val="en-US" w:eastAsia="zh-CN"/>
        </w:rPr>
      </w:pPr>
      <w:r>
        <w:rPr>
          <w:rFonts w:hint="default"/>
          <w:lang w:val="en-US" w:eastAsia="zh-CN"/>
        </w:rPr>
        <w:t>根据演练需要，对涉及演练单位、人员及社会公众进行演练预告，宣传电力应急相关知识。</w:t>
      </w:r>
    </w:p>
    <w:p>
      <w:pPr>
        <w:pStyle w:val="5"/>
        <w:bidi w:val="0"/>
        <w:rPr>
          <w:rFonts w:hint="default"/>
          <w:lang w:val="en-US" w:eastAsia="zh-CN"/>
        </w:rPr>
      </w:pPr>
      <w:r>
        <w:rPr>
          <w:rFonts w:hint="eastAsia"/>
          <w:lang w:val="en-US" w:eastAsia="zh-CN"/>
        </w:rPr>
        <w:t xml:space="preserve"> </w:t>
      </w:r>
      <w:r>
        <w:rPr>
          <w:rFonts w:hint="default"/>
          <w:lang w:val="en-US" w:eastAsia="zh-CN"/>
        </w:rPr>
        <w:t>其他准备事项</w:t>
      </w:r>
    </w:p>
    <w:p>
      <w:pPr>
        <w:rPr>
          <w:rFonts w:hint="default"/>
          <w:lang w:val="en-US" w:eastAsia="zh-CN"/>
        </w:rPr>
      </w:pPr>
      <w:r>
        <w:rPr>
          <w:rFonts w:hint="default"/>
          <w:lang w:val="en-US" w:eastAsia="zh-CN"/>
        </w:rPr>
        <w:t>根据需要准备应急演练有关活动安排，进行相关应急预案培训，必要时可进行预演。</w:t>
      </w:r>
    </w:p>
    <w:p>
      <w:pPr>
        <w:rPr>
          <w:rFonts w:hint="default"/>
          <w:lang w:val="en-US" w:eastAsia="zh-CN"/>
        </w:rPr>
      </w:pPr>
    </w:p>
    <w:p>
      <w:pPr>
        <w:pStyle w:val="4"/>
        <w:bidi w:val="0"/>
        <w:rPr>
          <w:rFonts w:hint="default"/>
          <w:lang w:val="en-US" w:eastAsia="zh-CN"/>
        </w:rPr>
      </w:pPr>
      <w:r>
        <w:rPr>
          <w:rFonts w:hint="default"/>
          <w:lang w:val="en-US" w:eastAsia="zh-CN"/>
        </w:rPr>
        <w:t xml:space="preserve"> </w:t>
      </w:r>
      <w:r>
        <w:rPr>
          <w:rFonts w:hint="eastAsia"/>
          <w:lang w:val="en-US" w:eastAsia="zh-CN"/>
        </w:rPr>
        <w:t xml:space="preserve"> </w:t>
      </w:r>
      <w:r>
        <w:rPr>
          <w:rFonts w:hint="default"/>
          <w:lang w:val="en-US" w:eastAsia="zh-CN"/>
        </w:rPr>
        <w:t>应急演练实施</w:t>
      </w:r>
    </w:p>
    <w:p>
      <w:pPr>
        <w:pStyle w:val="5"/>
        <w:bidi w:val="0"/>
        <w:rPr>
          <w:rFonts w:hint="default"/>
          <w:lang w:val="en-US" w:eastAsia="zh-CN"/>
        </w:rPr>
      </w:pPr>
      <w:r>
        <w:rPr>
          <w:rFonts w:hint="default"/>
          <w:lang w:val="en-US" w:eastAsia="zh-CN"/>
        </w:rPr>
        <w:t>现场检查</w:t>
      </w:r>
    </w:p>
    <w:p>
      <w:pPr>
        <w:rPr>
          <w:rFonts w:hint="default"/>
          <w:lang w:val="en-US" w:eastAsia="zh-CN"/>
        </w:rPr>
      </w:pPr>
      <w:r>
        <w:rPr>
          <w:rFonts w:hint="default"/>
          <w:lang w:val="en-US" w:eastAsia="zh-CN"/>
        </w:rPr>
        <w:t>确认演练所需的工具、设备、设施、技术资料以及参演人员等要素到位。对应急演练安全设备、设施进行检查确认，确保安全保障方案可行，所有设备、设施完好，电力、通信系统正常。</w:t>
      </w:r>
    </w:p>
    <w:p>
      <w:pPr>
        <w:pStyle w:val="5"/>
        <w:bidi w:val="0"/>
        <w:rPr>
          <w:rFonts w:hint="default"/>
          <w:lang w:val="en-US" w:eastAsia="zh-CN"/>
        </w:rPr>
      </w:pPr>
      <w:r>
        <w:rPr>
          <w:rFonts w:hint="default"/>
          <w:lang w:val="en-US" w:eastAsia="zh-CN"/>
        </w:rPr>
        <w:t>演练简介</w:t>
      </w:r>
    </w:p>
    <w:p>
      <w:pPr>
        <w:rPr>
          <w:rFonts w:hint="default"/>
          <w:lang w:val="en-US" w:eastAsia="zh-CN"/>
        </w:rPr>
      </w:pPr>
      <w:r>
        <w:rPr>
          <w:rFonts w:hint="default"/>
          <w:lang w:val="en-US" w:eastAsia="zh-CN"/>
        </w:rPr>
        <w:t>应急演练正式开始前，应对参演人员进行情况说明，使其了解应急演练规则、场景及主要内容、岗位职责和注意事项。</w:t>
      </w:r>
    </w:p>
    <w:p>
      <w:pPr>
        <w:pStyle w:val="5"/>
        <w:bidi w:val="0"/>
        <w:rPr>
          <w:rFonts w:hint="default"/>
          <w:lang w:val="en-US" w:eastAsia="zh-CN"/>
        </w:rPr>
      </w:pPr>
      <w:r>
        <w:rPr>
          <w:rFonts w:hint="default"/>
          <w:lang w:val="en-US" w:eastAsia="zh-CN"/>
        </w:rPr>
        <w:t>启动</w:t>
      </w:r>
    </w:p>
    <w:p>
      <w:pPr>
        <w:rPr>
          <w:rFonts w:hint="default"/>
          <w:lang w:val="en-US" w:eastAsia="zh-CN"/>
        </w:rPr>
      </w:pPr>
      <w:r>
        <w:rPr>
          <w:rFonts w:hint="default"/>
          <w:lang w:val="en-US" w:eastAsia="zh-CN"/>
        </w:rPr>
        <w:t>应急演练总指挥（或其授权人员）负责演练实施过程的指挥控制，条件具备后，由总指挥宣布演练开始。</w:t>
      </w:r>
    </w:p>
    <w:p>
      <w:pPr>
        <w:pStyle w:val="5"/>
        <w:bidi w:val="0"/>
        <w:rPr>
          <w:rFonts w:hint="default"/>
          <w:lang w:val="en-US" w:eastAsia="zh-CN"/>
        </w:rPr>
      </w:pPr>
      <w:r>
        <w:rPr>
          <w:rFonts w:hint="default"/>
          <w:lang w:val="en-US" w:eastAsia="zh-CN"/>
        </w:rPr>
        <w:t>执行</w:t>
      </w:r>
    </w:p>
    <w:p>
      <w:pPr>
        <w:bidi w:val="0"/>
        <w:rPr>
          <w:rFonts w:hint="default"/>
          <w:lang w:val="en-US" w:eastAsia="zh-CN"/>
        </w:rPr>
      </w:pPr>
      <w:r>
        <w:rPr>
          <w:rFonts w:hint="eastAsia"/>
          <w:lang w:val="en-US" w:eastAsia="zh-CN"/>
        </w:rPr>
        <w:t>4</w:t>
      </w:r>
      <w:r>
        <w:rPr>
          <w:rFonts w:hint="default"/>
          <w:lang w:val="en-US" w:eastAsia="zh-CN"/>
        </w:rPr>
        <w:t>.4.1 实战演练执行</w:t>
      </w:r>
    </w:p>
    <w:p>
      <w:pPr>
        <w:rPr>
          <w:rFonts w:hint="default"/>
          <w:lang w:val="en-US" w:eastAsia="zh-CN"/>
        </w:rPr>
      </w:pPr>
      <w:r>
        <w:rPr>
          <w:rFonts w:hint="default"/>
          <w:lang w:val="en-US" w:eastAsia="zh-CN"/>
        </w:rPr>
        <w:t>按照应急演练工作方案和演练执行方案，政府部门、电力企业、电力用户、社会救援力量等所有参演单位和人员有序推进各个场景。</w:t>
      </w:r>
    </w:p>
    <w:p>
      <w:pPr>
        <w:rPr>
          <w:rFonts w:hint="default"/>
          <w:lang w:val="en-US" w:eastAsia="zh-CN"/>
        </w:rPr>
      </w:pPr>
      <w:r>
        <w:rPr>
          <w:rFonts w:hint="default"/>
          <w:lang w:val="en-US" w:eastAsia="zh-CN"/>
        </w:rPr>
        <w:t>演练策划与导调组对应急演练实施全过程的指挥控制，按照应急演练执行方案向参演单位和人员发出信息指令，传递相关信息，控制演练进程。</w:t>
      </w:r>
    </w:p>
    <w:p>
      <w:pPr>
        <w:rPr>
          <w:rFonts w:hint="default"/>
          <w:lang w:val="en-US" w:eastAsia="zh-CN"/>
        </w:rPr>
      </w:pPr>
      <w:r>
        <w:rPr>
          <w:rFonts w:hint="default"/>
          <w:lang w:val="en-US" w:eastAsia="zh-CN"/>
        </w:rPr>
        <w:t>应急演练过程中，执行人员应随时掌握应急演练进展情况，并向领导小组组长报告应急演练中出现的各种问题。</w:t>
      </w:r>
    </w:p>
    <w:p>
      <w:pPr>
        <w:rPr>
          <w:rFonts w:hint="default"/>
          <w:lang w:val="en-US" w:eastAsia="zh-CN"/>
        </w:rPr>
      </w:pPr>
      <w:r>
        <w:rPr>
          <w:rFonts w:hint="default"/>
          <w:lang w:val="en-US" w:eastAsia="zh-CN"/>
        </w:rPr>
        <w:t>各参演单位和人员，根据导调信息和指令，依据应急演练工作方案规定流程，按照发生真实</w:t>
      </w:r>
      <w:r>
        <w:rPr>
          <w:rFonts w:hint="eastAsia"/>
          <w:lang w:val="en-US" w:eastAsia="zh-CN"/>
        </w:rPr>
        <w:t>事故</w:t>
      </w:r>
      <w:r>
        <w:rPr>
          <w:rFonts w:hint="default"/>
          <w:lang w:val="en-US" w:eastAsia="zh-CN"/>
        </w:rPr>
        <w:t>时的应急处置程序，采取相应的应急处置行动；参演人员按照应急演练方案要求，作出信息反馈。</w:t>
      </w:r>
    </w:p>
    <w:p>
      <w:pPr>
        <w:rPr>
          <w:rFonts w:hint="default"/>
          <w:lang w:val="en-US" w:eastAsia="zh-CN"/>
        </w:rPr>
      </w:pPr>
      <w:r>
        <w:rPr>
          <w:rFonts w:hint="default"/>
          <w:lang w:val="en-US" w:eastAsia="zh-CN"/>
        </w:rPr>
        <w:t>演练评估组跟踪参演单位和人员的响应情况，进行成绩评定并做好记录。</w:t>
      </w:r>
    </w:p>
    <w:p>
      <w:pPr>
        <w:rPr>
          <w:rFonts w:hint="default"/>
          <w:lang w:val="en-US" w:eastAsia="zh-CN"/>
        </w:rPr>
      </w:pPr>
      <w:r>
        <w:rPr>
          <w:rFonts w:hint="default"/>
          <w:lang w:val="en-US" w:eastAsia="zh-CN"/>
        </w:rPr>
        <w:t>实战演练一般包括以下内容：</w:t>
      </w:r>
    </w:p>
    <w:p>
      <w:pPr>
        <w:rPr>
          <w:rFonts w:hint="default"/>
          <w:lang w:val="en-US" w:eastAsia="zh-CN"/>
        </w:rPr>
      </w:pPr>
      <w:r>
        <w:rPr>
          <w:rFonts w:hint="default"/>
          <w:lang w:val="en-US" w:eastAsia="zh-CN"/>
        </w:rPr>
        <w:t>（1） 监测与风险分析</w:t>
      </w:r>
    </w:p>
    <w:p>
      <w:pPr>
        <w:rPr>
          <w:rFonts w:hint="default"/>
          <w:lang w:val="en-US" w:eastAsia="zh-CN"/>
        </w:rPr>
      </w:pPr>
      <w:r>
        <w:rPr>
          <w:rFonts w:hint="default"/>
          <w:lang w:val="en-US" w:eastAsia="zh-CN"/>
        </w:rPr>
        <w:t>参与单位模拟开展针对电力设施、设备和燃料供应等监测行动，并与气象等部门开展信息共享活动，对可能的风险后果和灾情发展走向进行分析评估，预判</w:t>
      </w:r>
      <w:r>
        <w:rPr>
          <w:rFonts w:hint="eastAsia"/>
          <w:lang w:val="en-US" w:eastAsia="zh-CN"/>
        </w:rPr>
        <w:t>事故</w:t>
      </w:r>
      <w:r>
        <w:rPr>
          <w:rFonts w:hint="default"/>
          <w:lang w:val="en-US" w:eastAsia="zh-CN"/>
        </w:rPr>
        <w:t>可能的影响后果。</w:t>
      </w:r>
    </w:p>
    <w:p>
      <w:pPr>
        <w:rPr>
          <w:rFonts w:hint="default"/>
          <w:lang w:val="en-US" w:eastAsia="zh-CN"/>
        </w:rPr>
      </w:pPr>
      <w:r>
        <w:rPr>
          <w:rFonts w:hint="default"/>
          <w:lang w:val="en-US" w:eastAsia="zh-CN"/>
        </w:rPr>
        <w:t>（2）预警信息发布及应急准备</w:t>
      </w:r>
    </w:p>
    <w:p>
      <w:pPr>
        <w:rPr>
          <w:rFonts w:hint="default"/>
          <w:lang w:val="en-US" w:eastAsia="zh-CN"/>
        </w:rPr>
      </w:pPr>
      <w:r>
        <w:rPr>
          <w:rFonts w:hint="default"/>
          <w:lang w:val="en-US" w:eastAsia="zh-CN"/>
        </w:rPr>
        <w:t>相关单位对事态进行科学研判，必要时发布预警信息。参演单位做好各项应急准备工作。</w:t>
      </w:r>
    </w:p>
    <w:p>
      <w:pPr>
        <w:rPr>
          <w:rFonts w:hint="default"/>
          <w:lang w:val="en-US" w:eastAsia="zh-CN"/>
        </w:rPr>
      </w:pPr>
      <w:r>
        <w:rPr>
          <w:rFonts w:hint="default"/>
          <w:lang w:val="en-US" w:eastAsia="zh-CN"/>
        </w:rPr>
        <w:t>根据预案要求，可由预警发布单位宣布解除预警。</w:t>
      </w:r>
    </w:p>
    <w:p>
      <w:pPr>
        <w:rPr>
          <w:rFonts w:hint="default"/>
          <w:lang w:val="en-US" w:eastAsia="zh-CN"/>
        </w:rPr>
      </w:pPr>
      <w:r>
        <w:rPr>
          <w:rFonts w:hint="default"/>
          <w:lang w:val="en-US" w:eastAsia="zh-CN"/>
        </w:rPr>
        <w:t>（3）信息报告</w:t>
      </w:r>
    </w:p>
    <w:p>
      <w:pPr>
        <w:rPr>
          <w:rFonts w:hint="default"/>
          <w:lang w:val="en-US" w:eastAsia="zh-CN"/>
        </w:rPr>
      </w:pPr>
      <w:r>
        <w:rPr>
          <w:rFonts w:hint="default"/>
          <w:lang w:val="en-US" w:eastAsia="zh-CN"/>
        </w:rPr>
        <w:t>当灾情达到大面积停电事件等相应</w:t>
      </w:r>
      <w:r>
        <w:rPr>
          <w:rFonts w:hint="eastAsia"/>
          <w:lang w:val="en-US" w:eastAsia="zh-CN"/>
        </w:rPr>
        <w:t>事故</w:t>
      </w:r>
      <w:r>
        <w:rPr>
          <w:rFonts w:hint="default"/>
          <w:lang w:val="en-US" w:eastAsia="zh-CN"/>
        </w:rPr>
        <w:t>等级时，相关单位按有关规定开展信息报告。</w:t>
      </w:r>
    </w:p>
    <w:p>
      <w:pPr>
        <w:rPr>
          <w:rFonts w:hint="default"/>
          <w:lang w:val="en-US" w:eastAsia="zh-CN"/>
        </w:rPr>
      </w:pPr>
      <w:r>
        <w:rPr>
          <w:rFonts w:hint="default"/>
          <w:lang w:val="en-US" w:eastAsia="zh-CN"/>
        </w:rPr>
        <w:t>（4）启动响应</w:t>
      </w:r>
    </w:p>
    <w:p>
      <w:pPr>
        <w:rPr>
          <w:rFonts w:hint="default"/>
          <w:lang w:val="en-US" w:eastAsia="zh-CN"/>
        </w:rPr>
      </w:pPr>
      <w:r>
        <w:rPr>
          <w:rFonts w:hint="default"/>
          <w:lang w:val="en-US" w:eastAsia="zh-CN"/>
        </w:rPr>
        <w:t>按照电力安全事故严重程度，相关单位启动应急响应并开展应急指挥或应对处置。</w:t>
      </w:r>
    </w:p>
    <w:p>
      <w:pPr>
        <w:rPr>
          <w:rFonts w:hint="default"/>
          <w:lang w:val="en-US" w:eastAsia="zh-CN"/>
        </w:rPr>
      </w:pPr>
      <w:r>
        <w:rPr>
          <w:rFonts w:hint="default"/>
          <w:lang w:val="en-US" w:eastAsia="zh-CN"/>
        </w:rPr>
        <w:t>（5）电力抢修与恢复运行</w:t>
      </w:r>
    </w:p>
    <w:p>
      <w:pPr>
        <w:rPr>
          <w:rFonts w:hint="default"/>
          <w:lang w:val="en-US" w:eastAsia="zh-CN"/>
        </w:rPr>
      </w:pPr>
      <w:r>
        <w:rPr>
          <w:rFonts w:hint="default"/>
          <w:lang w:val="en-US" w:eastAsia="zh-CN"/>
        </w:rPr>
        <w:t>电力企业采取合理安排运行方式、恢复电力设备运行、组织力量抢修受损设备设施、提供电力支援、做好机组并网准备等系列抢修与恢复运行的相关模拟动作或实战活动。重要电力用户或其他可能受到影响的单位模拟开展启动自备应急电源等行动。</w:t>
      </w:r>
    </w:p>
    <w:p>
      <w:pPr>
        <w:rPr>
          <w:rFonts w:hint="default"/>
          <w:lang w:val="en-US" w:eastAsia="zh-CN"/>
        </w:rPr>
      </w:pPr>
      <w:r>
        <w:rPr>
          <w:rFonts w:hint="default"/>
          <w:lang w:val="en-US" w:eastAsia="zh-CN"/>
        </w:rPr>
        <w:t>（6）城市生命线、社会治安等保障</w:t>
      </w:r>
    </w:p>
    <w:p>
      <w:pPr>
        <w:rPr>
          <w:rFonts w:hint="default"/>
          <w:lang w:val="en-US" w:eastAsia="zh-CN"/>
        </w:rPr>
      </w:pPr>
      <w:r>
        <w:rPr>
          <w:rFonts w:hint="default"/>
          <w:lang w:val="en-US" w:eastAsia="zh-CN"/>
        </w:rPr>
        <w:t>相关参演单位模拟开展关于重点单位保障、交通、通信、供排水等各个方面的救援、救助、保障、调度和恢复等任务和活动，模拟做好受灾群众临时安置、商业运营、物资供应、金融、医疗、教育、广播电视等社会民生系统的各项保障任务和应对行动。公安等有关单位模拟开展对涉及国家安全和公共安全的重点地点和单位的安全保卫工作，维护应急处置救援现场的秩序，必要时对事</w:t>
      </w:r>
      <w:r>
        <w:rPr>
          <w:rFonts w:hint="eastAsia"/>
          <w:lang w:val="en-US" w:eastAsia="zh-CN"/>
        </w:rPr>
        <w:t>故</w:t>
      </w:r>
      <w:r>
        <w:rPr>
          <w:rFonts w:hint="default"/>
          <w:lang w:val="en-US" w:eastAsia="zh-CN"/>
        </w:rPr>
        <w:t>可能波及范围内的相关人员进行疏散、转移和安置。</w:t>
      </w:r>
    </w:p>
    <w:p>
      <w:pPr>
        <w:rPr>
          <w:rFonts w:hint="default"/>
          <w:lang w:val="en-US" w:eastAsia="zh-CN"/>
        </w:rPr>
      </w:pPr>
      <w:r>
        <w:rPr>
          <w:rFonts w:hint="default"/>
          <w:lang w:val="en-US" w:eastAsia="zh-CN"/>
        </w:rPr>
        <w:t>（7）信息发布</w:t>
      </w:r>
    </w:p>
    <w:p>
      <w:pPr>
        <w:rPr>
          <w:rFonts w:hint="default"/>
          <w:lang w:val="en-US" w:eastAsia="zh-CN"/>
        </w:rPr>
      </w:pPr>
      <w:r>
        <w:rPr>
          <w:rFonts w:hint="default"/>
          <w:lang w:val="en-US" w:eastAsia="zh-CN"/>
        </w:rPr>
        <w:t>开展面向社会公众的信息发布和舆情引导工作，包括做好社会提示、开展舆情收集、回应社会关切、澄清不实信息等。</w:t>
      </w:r>
    </w:p>
    <w:p>
      <w:pPr>
        <w:rPr>
          <w:rFonts w:hint="default"/>
          <w:lang w:val="en-US" w:eastAsia="zh-CN"/>
        </w:rPr>
      </w:pPr>
      <w:r>
        <w:rPr>
          <w:rFonts w:hint="eastAsia"/>
          <w:lang w:val="en-US" w:eastAsia="zh-CN"/>
        </w:rPr>
        <w:t>4</w:t>
      </w:r>
      <w:r>
        <w:rPr>
          <w:rFonts w:hint="default"/>
          <w:lang w:val="en-US" w:eastAsia="zh-CN"/>
        </w:rPr>
        <w:t>.4.2 桌面演练执行</w:t>
      </w:r>
    </w:p>
    <w:p>
      <w:pPr>
        <w:rPr>
          <w:rFonts w:hint="default"/>
          <w:lang w:val="en-US" w:eastAsia="zh-CN"/>
        </w:rPr>
      </w:pPr>
      <w:r>
        <w:rPr>
          <w:rFonts w:hint="default"/>
          <w:lang w:val="en-US" w:eastAsia="zh-CN"/>
        </w:rPr>
        <w:t>演练执行人员按照应急预案或应急演练方案发出信息指令后，参演单位和人员依据接收到的信息，回答问题或模拟推演的形式，完成应急处置活动。通常按照四个环节循环往复进行：</w:t>
      </w:r>
    </w:p>
    <w:p>
      <w:pPr>
        <w:rPr>
          <w:rFonts w:hint="default"/>
          <w:lang w:val="en-US" w:eastAsia="zh-CN"/>
        </w:rPr>
      </w:pPr>
      <w:r>
        <w:rPr>
          <w:rFonts w:hint="default"/>
          <w:lang w:val="en-US" w:eastAsia="zh-CN"/>
        </w:rPr>
        <w:t>（1）注入信息：执行人员通过多媒体文件、沙盘、消息单、实时通讯、VR/AR等多种形式向参演单位和人员展示应急演练场景，展现电力安全事故发生发展情况；</w:t>
      </w:r>
    </w:p>
    <w:p>
      <w:pPr>
        <w:rPr>
          <w:rFonts w:hint="default"/>
          <w:lang w:val="en-US" w:eastAsia="zh-CN"/>
        </w:rPr>
      </w:pPr>
      <w:r>
        <w:rPr>
          <w:rFonts w:hint="default"/>
          <w:lang w:val="en-US" w:eastAsia="zh-CN"/>
        </w:rPr>
        <w:t>（2）提出问题：在每个演练场景中，由执行人员在场景展现完毕后根据应急演练方案提出一个或多个问题，或者在场景展现过程中自动呈现应急处置任务，参演人员根据各自角色和职责分工展开讨论；</w:t>
      </w:r>
    </w:p>
    <w:p>
      <w:pPr>
        <w:rPr>
          <w:rFonts w:hint="default"/>
          <w:lang w:val="en-US" w:eastAsia="zh-CN"/>
        </w:rPr>
      </w:pPr>
      <w:r>
        <w:rPr>
          <w:rFonts w:hint="default"/>
          <w:lang w:val="en-US" w:eastAsia="zh-CN"/>
        </w:rPr>
        <w:t>（3）分析决策：根据执行人员提出的问题或所展现的应急决策处置任务及场景信息，参演单位和人员分组开展思考讨论，形成处置决策意见；</w:t>
      </w:r>
    </w:p>
    <w:p>
      <w:pPr>
        <w:rPr>
          <w:rFonts w:hint="default"/>
          <w:lang w:val="en-US" w:eastAsia="zh-CN"/>
        </w:rPr>
      </w:pPr>
      <w:r>
        <w:rPr>
          <w:rFonts w:hint="default"/>
          <w:lang w:val="en-US" w:eastAsia="zh-CN"/>
        </w:rPr>
        <w:t>（4）表达结果：在组内讨论结束后，各组代表按要求提交或口头阐述本组的分析决策结果，或者通过模拟操作与动作展示应急处置活动。</w:t>
      </w:r>
    </w:p>
    <w:p>
      <w:pPr>
        <w:rPr>
          <w:rFonts w:hint="default"/>
          <w:lang w:val="en-US" w:eastAsia="zh-CN"/>
        </w:rPr>
      </w:pPr>
      <w:r>
        <w:rPr>
          <w:rFonts w:hint="default"/>
          <w:lang w:val="en-US" w:eastAsia="zh-CN"/>
        </w:rPr>
        <w:t>各组决策结果表达结束后，</w:t>
      </w:r>
      <w:r>
        <w:rPr>
          <w:rFonts w:hint="eastAsia"/>
          <w:lang w:val="en-US" w:eastAsia="zh-CN"/>
        </w:rPr>
        <w:t>策划</w:t>
      </w:r>
      <w:r>
        <w:rPr>
          <w:rFonts w:hint="default"/>
          <w:lang w:val="en-US" w:eastAsia="zh-CN"/>
        </w:rPr>
        <w:t>导调人员可对演练情况进行简要讲解，接着注入新的信息。</w:t>
      </w:r>
    </w:p>
    <w:p>
      <w:pPr>
        <w:pStyle w:val="5"/>
        <w:bidi w:val="0"/>
        <w:rPr>
          <w:rFonts w:hint="default"/>
          <w:lang w:val="en-US" w:eastAsia="zh-CN"/>
        </w:rPr>
      </w:pPr>
      <w:r>
        <w:rPr>
          <w:rFonts w:hint="default"/>
          <w:lang w:val="en-US" w:eastAsia="zh-CN"/>
        </w:rPr>
        <w:t>演练结束</w:t>
      </w:r>
    </w:p>
    <w:p>
      <w:pPr>
        <w:rPr>
          <w:rFonts w:hint="default"/>
          <w:lang w:val="en-US" w:eastAsia="zh-CN"/>
        </w:rPr>
      </w:pPr>
      <w:r>
        <w:rPr>
          <w:rFonts w:hint="default"/>
          <w:lang w:val="en-US" w:eastAsia="zh-CN"/>
        </w:rPr>
        <w:t>完成演练内容后，参演人员进行人数清点和讲评，演练总指挥宣布演练结束。</w:t>
      </w:r>
    </w:p>
    <w:p>
      <w:pPr>
        <w:pStyle w:val="5"/>
        <w:bidi w:val="0"/>
        <w:rPr>
          <w:rFonts w:hint="default"/>
          <w:lang w:val="en-US" w:eastAsia="zh-CN"/>
        </w:rPr>
      </w:pPr>
      <w:r>
        <w:rPr>
          <w:rFonts w:hint="default"/>
          <w:lang w:val="en-US" w:eastAsia="zh-CN"/>
        </w:rPr>
        <w:t>其他事项</w:t>
      </w:r>
    </w:p>
    <w:p>
      <w:pPr>
        <w:rPr>
          <w:rFonts w:hint="default"/>
          <w:lang w:val="en-US" w:eastAsia="zh-CN"/>
        </w:rPr>
      </w:pPr>
      <w:r>
        <w:rPr>
          <w:rFonts w:hint="eastAsia"/>
          <w:lang w:val="en-US" w:eastAsia="zh-CN"/>
        </w:rPr>
        <w:t>4</w:t>
      </w:r>
      <w:r>
        <w:rPr>
          <w:rFonts w:hint="default"/>
          <w:lang w:val="en-US" w:eastAsia="zh-CN"/>
        </w:rPr>
        <w:t>.</w:t>
      </w:r>
      <w:r>
        <w:rPr>
          <w:rFonts w:hint="eastAsia"/>
          <w:lang w:val="en-US" w:eastAsia="zh-CN"/>
        </w:rPr>
        <w:t>6</w:t>
      </w:r>
      <w:r>
        <w:rPr>
          <w:rFonts w:hint="default"/>
          <w:lang w:val="en-US" w:eastAsia="zh-CN"/>
        </w:rPr>
        <w:t>.1  演练解说</w:t>
      </w:r>
    </w:p>
    <w:p>
      <w:pPr>
        <w:rPr>
          <w:rFonts w:hint="default"/>
          <w:lang w:val="en-US" w:eastAsia="zh-CN"/>
        </w:rPr>
      </w:pPr>
      <w:r>
        <w:rPr>
          <w:rFonts w:hint="default"/>
          <w:lang w:val="en-US" w:eastAsia="zh-CN"/>
        </w:rPr>
        <w:t>在演练实施过程中，演练</w:t>
      </w:r>
      <w:r>
        <w:rPr>
          <w:rFonts w:hint="eastAsia"/>
          <w:lang w:val="en-US" w:eastAsia="zh-CN"/>
        </w:rPr>
        <w:t>策划</w:t>
      </w:r>
      <w:r>
        <w:rPr>
          <w:rFonts w:hint="default"/>
          <w:lang w:val="en-US" w:eastAsia="zh-CN"/>
        </w:rPr>
        <w:t>导调人员进行解说。内容包括演练背景描述、进程讲解、案例介绍、环境渲染等。</w:t>
      </w:r>
    </w:p>
    <w:p>
      <w:pPr>
        <w:rPr>
          <w:rFonts w:hint="default"/>
          <w:lang w:val="en-US" w:eastAsia="zh-CN"/>
        </w:rPr>
      </w:pPr>
      <w:r>
        <w:rPr>
          <w:rFonts w:hint="eastAsia"/>
          <w:lang w:val="en-US" w:eastAsia="zh-CN"/>
        </w:rPr>
        <w:t>4</w:t>
      </w:r>
      <w:r>
        <w:rPr>
          <w:rFonts w:hint="default"/>
          <w:lang w:val="en-US" w:eastAsia="zh-CN"/>
        </w:rPr>
        <w:t>.</w:t>
      </w:r>
      <w:r>
        <w:rPr>
          <w:rFonts w:hint="eastAsia"/>
          <w:lang w:val="en-US" w:eastAsia="zh-CN"/>
        </w:rPr>
        <w:t>6</w:t>
      </w:r>
      <w:r>
        <w:rPr>
          <w:rFonts w:hint="default"/>
          <w:lang w:val="en-US" w:eastAsia="zh-CN"/>
        </w:rPr>
        <w:t>.2  演练记录</w:t>
      </w:r>
    </w:p>
    <w:p>
      <w:pPr>
        <w:rPr>
          <w:rFonts w:hint="default"/>
          <w:lang w:val="en-US" w:eastAsia="zh-CN"/>
        </w:rPr>
      </w:pPr>
      <w:r>
        <w:rPr>
          <w:rFonts w:hint="default"/>
          <w:lang w:val="en-US" w:eastAsia="zh-CN"/>
        </w:rPr>
        <w:t>演练实施过程中，安排专人采用文字、图片和声像记录演练过程</w:t>
      </w:r>
      <w:r>
        <w:rPr>
          <w:rFonts w:hint="eastAsia"/>
          <w:lang w:val="en-US" w:eastAsia="zh-CN"/>
        </w:rPr>
        <w:t>，</w:t>
      </w:r>
      <w:r>
        <w:rPr>
          <w:rFonts w:hint="default"/>
          <w:lang w:val="en-US" w:eastAsia="zh-CN"/>
        </w:rPr>
        <w:t>其中文字记录内容主要包括：</w:t>
      </w:r>
    </w:p>
    <w:p>
      <w:pPr>
        <w:rPr>
          <w:rFonts w:hint="default"/>
          <w:lang w:val="en-US" w:eastAsia="zh-CN"/>
        </w:rPr>
      </w:pPr>
      <w:r>
        <w:rPr>
          <w:rFonts w:hint="default"/>
          <w:lang w:val="en-US" w:eastAsia="zh-CN"/>
        </w:rPr>
        <w:t>（1）演练开始和结束时间；</w:t>
      </w:r>
    </w:p>
    <w:p>
      <w:pPr>
        <w:rPr>
          <w:rFonts w:hint="default"/>
          <w:lang w:val="en-US" w:eastAsia="zh-CN"/>
        </w:rPr>
      </w:pPr>
      <w:r>
        <w:rPr>
          <w:rFonts w:hint="default"/>
          <w:lang w:val="en-US" w:eastAsia="zh-CN"/>
        </w:rPr>
        <w:t>（2）应急演练领导小组、现场实际执行情况；</w:t>
      </w:r>
    </w:p>
    <w:p>
      <w:pPr>
        <w:rPr>
          <w:rFonts w:hint="default"/>
          <w:lang w:val="en-US" w:eastAsia="zh-CN"/>
        </w:rPr>
      </w:pPr>
      <w:r>
        <w:rPr>
          <w:rFonts w:hint="default"/>
          <w:lang w:val="en-US" w:eastAsia="zh-CN"/>
        </w:rPr>
        <w:t>（3）演练人员表现；</w:t>
      </w:r>
    </w:p>
    <w:p>
      <w:pPr>
        <w:rPr>
          <w:rFonts w:hint="default"/>
          <w:lang w:val="en-US" w:eastAsia="zh-CN"/>
        </w:rPr>
      </w:pPr>
      <w:r>
        <w:rPr>
          <w:rFonts w:hint="default"/>
          <w:lang w:val="en-US" w:eastAsia="zh-CN"/>
        </w:rPr>
        <w:t>（4）出现的特殊或意外情况及其处置。</w:t>
      </w:r>
    </w:p>
    <w:p>
      <w:pPr>
        <w:rPr>
          <w:rFonts w:hint="default"/>
          <w:lang w:val="en-US" w:eastAsia="zh-CN"/>
        </w:rPr>
      </w:pPr>
      <w:r>
        <w:rPr>
          <w:rFonts w:hint="eastAsia"/>
          <w:lang w:val="en-US" w:eastAsia="zh-CN"/>
        </w:rPr>
        <w:t>4</w:t>
      </w:r>
      <w:r>
        <w:rPr>
          <w:rFonts w:hint="default"/>
          <w:lang w:val="en-US" w:eastAsia="zh-CN"/>
        </w:rPr>
        <w:t>.</w:t>
      </w:r>
      <w:r>
        <w:rPr>
          <w:rFonts w:hint="eastAsia"/>
          <w:lang w:val="en-US" w:eastAsia="zh-CN"/>
        </w:rPr>
        <w:t>6</w:t>
      </w:r>
      <w:r>
        <w:rPr>
          <w:rFonts w:hint="default"/>
          <w:lang w:val="en-US" w:eastAsia="zh-CN"/>
        </w:rPr>
        <w:t>.3 演练中止</w:t>
      </w:r>
    </w:p>
    <w:p>
      <w:pPr>
        <w:rPr>
          <w:rFonts w:hint="default"/>
          <w:lang w:val="en-US" w:eastAsia="zh-CN"/>
        </w:rPr>
      </w:pPr>
      <w:r>
        <w:rPr>
          <w:rFonts w:hint="default"/>
          <w:lang w:val="en-US" w:eastAsia="zh-CN"/>
        </w:rPr>
        <w:t>在应急演练实施过程中，出现特殊或意外情况，经应急领导小组评估认为短时间内不能妥善处理或解决时，应急演练总指挥按照事先规定的程序和指令中断应急演练，并立即组织应对特殊或意外情况，如果特殊或意外情况达到启动应急响应标准，则应立即按照相关应急预案的要求开展应急处置，并同时上报信息。</w:t>
      </w:r>
    </w:p>
    <w:p>
      <w:pPr>
        <w:rPr>
          <w:rFonts w:hint="default"/>
          <w:lang w:val="en-US" w:eastAsia="zh-CN"/>
        </w:rPr>
      </w:pPr>
    </w:p>
    <w:p>
      <w:pPr>
        <w:pStyle w:val="4"/>
        <w:bidi w:val="0"/>
        <w:rPr>
          <w:rFonts w:hint="default"/>
          <w:lang w:val="en-US" w:eastAsia="zh-CN"/>
        </w:rPr>
      </w:pPr>
      <w:r>
        <w:rPr>
          <w:rFonts w:hint="default"/>
          <w:lang w:val="en-US" w:eastAsia="zh-CN"/>
        </w:rPr>
        <w:t xml:space="preserve">  评估总结</w:t>
      </w:r>
    </w:p>
    <w:p>
      <w:pPr>
        <w:pStyle w:val="5"/>
        <w:bidi w:val="0"/>
        <w:rPr>
          <w:rFonts w:hint="default"/>
          <w:lang w:val="en-US" w:eastAsia="zh-CN"/>
        </w:rPr>
      </w:pPr>
      <w:r>
        <w:rPr>
          <w:rFonts w:hint="default"/>
          <w:lang w:val="en-US" w:eastAsia="zh-CN"/>
        </w:rPr>
        <w:t>评估</w:t>
      </w:r>
    </w:p>
    <w:p>
      <w:pPr>
        <w:rPr>
          <w:rFonts w:hint="default"/>
          <w:lang w:val="en-US" w:eastAsia="zh-CN"/>
        </w:rPr>
      </w:pPr>
      <w:r>
        <w:rPr>
          <w:rFonts w:hint="default"/>
          <w:lang w:val="en-US" w:eastAsia="zh-CN"/>
        </w:rPr>
        <w:t>按照AQ/T 9009-2015《生产安全事故应急演练评估规范》中7.1、7.2、7.3、7.4要求进行演练评估。</w:t>
      </w:r>
    </w:p>
    <w:p>
      <w:pPr>
        <w:pStyle w:val="5"/>
        <w:bidi w:val="0"/>
        <w:rPr>
          <w:rFonts w:hint="default"/>
          <w:lang w:val="en-US" w:eastAsia="zh-CN"/>
        </w:rPr>
      </w:pPr>
      <w:r>
        <w:rPr>
          <w:rFonts w:hint="default"/>
          <w:lang w:val="en-US" w:eastAsia="zh-CN"/>
        </w:rPr>
        <w:t>总结</w:t>
      </w:r>
    </w:p>
    <w:p>
      <w:pPr>
        <w:rPr>
          <w:rFonts w:hint="default"/>
          <w:lang w:val="en-US" w:eastAsia="zh-CN"/>
        </w:rPr>
      </w:pPr>
      <w:r>
        <w:rPr>
          <w:rFonts w:hint="eastAsia"/>
          <w:lang w:val="en-US" w:eastAsia="zh-CN"/>
        </w:rPr>
        <w:t>5</w:t>
      </w:r>
      <w:r>
        <w:rPr>
          <w:rFonts w:hint="default"/>
          <w:lang w:val="en-US" w:eastAsia="zh-CN"/>
        </w:rPr>
        <w:t>.2.1 撰写演练总结报告</w:t>
      </w:r>
    </w:p>
    <w:p>
      <w:pPr>
        <w:rPr>
          <w:rFonts w:hint="default"/>
          <w:lang w:val="en-US" w:eastAsia="zh-CN"/>
        </w:rPr>
      </w:pPr>
      <w:r>
        <w:rPr>
          <w:rFonts w:hint="default"/>
          <w:lang w:val="en-US" w:eastAsia="zh-CN"/>
        </w:rPr>
        <w:t>应急演练结束后，策划</w:t>
      </w:r>
      <w:r>
        <w:rPr>
          <w:rFonts w:hint="eastAsia"/>
          <w:lang w:val="en-US" w:eastAsia="zh-CN"/>
        </w:rPr>
        <w:t>与导调</w:t>
      </w:r>
      <w:r>
        <w:rPr>
          <w:rFonts w:hint="default"/>
          <w:lang w:val="en-US" w:eastAsia="zh-CN"/>
        </w:rPr>
        <w:t>组撰写总结报告，宜包括以下内容（可结合演练类型、内容、规模等实际情况，重点总结应急演练中存在的问题及原因、改进的意见和建议等）：</w:t>
      </w:r>
    </w:p>
    <w:p>
      <w:pPr>
        <w:rPr>
          <w:rFonts w:hint="default"/>
          <w:lang w:val="en-US" w:eastAsia="zh-CN"/>
        </w:rPr>
      </w:pPr>
      <w:r>
        <w:rPr>
          <w:rFonts w:hint="default"/>
          <w:lang w:val="en-US" w:eastAsia="zh-CN"/>
        </w:rPr>
        <w:t>（1）本次应急演练的基本情况和特点；</w:t>
      </w:r>
    </w:p>
    <w:p>
      <w:pPr>
        <w:rPr>
          <w:rFonts w:hint="default"/>
          <w:lang w:val="en-US" w:eastAsia="zh-CN"/>
        </w:rPr>
      </w:pPr>
      <w:r>
        <w:rPr>
          <w:rFonts w:hint="default"/>
          <w:lang w:val="en-US" w:eastAsia="zh-CN"/>
        </w:rPr>
        <w:t>（2）应急演练的主要收获和经验；</w:t>
      </w:r>
    </w:p>
    <w:p>
      <w:pPr>
        <w:rPr>
          <w:rFonts w:hint="default"/>
          <w:lang w:val="en-US" w:eastAsia="zh-CN"/>
        </w:rPr>
      </w:pPr>
      <w:r>
        <w:rPr>
          <w:rFonts w:hint="default"/>
          <w:lang w:val="en-US" w:eastAsia="zh-CN"/>
        </w:rPr>
        <w:t>（3）应急演练中存在的问题及原因；</w:t>
      </w:r>
    </w:p>
    <w:p>
      <w:pPr>
        <w:rPr>
          <w:rFonts w:hint="default"/>
          <w:lang w:val="en-US" w:eastAsia="zh-CN"/>
        </w:rPr>
      </w:pPr>
      <w:r>
        <w:rPr>
          <w:rFonts w:hint="default"/>
          <w:lang w:val="en-US" w:eastAsia="zh-CN"/>
        </w:rPr>
        <w:t>（4）对应急演练组织和保障等方面的建议及改进意见；</w:t>
      </w:r>
    </w:p>
    <w:p>
      <w:pPr>
        <w:rPr>
          <w:rFonts w:hint="default"/>
          <w:lang w:val="en-US" w:eastAsia="zh-CN"/>
        </w:rPr>
      </w:pPr>
      <w:r>
        <w:rPr>
          <w:rFonts w:hint="default"/>
          <w:lang w:val="en-US" w:eastAsia="zh-CN"/>
        </w:rPr>
        <w:t>（5）对应急预案和有关执行程序的改进建议；</w:t>
      </w:r>
    </w:p>
    <w:p>
      <w:pPr>
        <w:rPr>
          <w:rFonts w:hint="default"/>
          <w:lang w:val="en-US" w:eastAsia="zh-CN"/>
        </w:rPr>
      </w:pPr>
      <w:r>
        <w:rPr>
          <w:rFonts w:hint="default"/>
          <w:lang w:val="en-US" w:eastAsia="zh-CN"/>
        </w:rPr>
        <w:t>（6）对应急设施、设备维护与更新方面的建议；</w:t>
      </w:r>
    </w:p>
    <w:p>
      <w:pPr>
        <w:rPr>
          <w:rFonts w:hint="default"/>
          <w:lang w:val="en-US" w:eastAsia="zh-CN"/>
        </w:rPr>
      </w:pPr>
      <w:r>
        <w:rPr>
          <w:rFonts w:hint="default"/>
          <w:lang w:val="en-US" w:eastAsia="zh-CN"/>
        </w:rPr>
        <w:t>（7）对应急组织、应急响应能力与人员培训方面的建议等。</w:t>
      </w:r>
    </w:p>
    <w:p>
      <w:pPr>
        <w:rPr>
          <w:rFonts w:hint="default"/>
          <w:lang w:val="en-US" w:eastAsia="zh-CN"/>
        </w:rPr>
      </w:pPr>
      <w:r>
        <w:rPr>
          <w:rFonts w:hint="eastAsia"/>
          <w:lang w:val="en-US" w:eastAsia="zh-CN"/>
        </w:rPr>
        <w:t>5</w:t>
      </w:r>
      <w:r>
        <w:rPr>
          <w:rFonts w:hint="default"/>
          <w:lang w:val="en-US" w:eastAsia="zh-CN"/>
        </w:rPr>
        <w:t>.2.2 演练资料归档</w:t>
      </w:r>
    </w:p>
    <w:p>
      <w:pPr>
        <w:rPr>
          <w:rFonts w:hint="default"/>
          <w:lang w:val="en-US" w:eastAsia="zh-CN"/>
        </w:rPr>
      </w:pPr>
      <w:r>
        <w:rPr>
          <w:rFonts w:hint="default"/>
          <w:lang w:val="en-US" w:eastAsia="zh-CN"/>
        </w:rPr>
        <w:t>应急演练活动结束后，将应急演练方案、应急演练评估报告、应急演练总结报告等文字资料，以及记录演练实施过程的相关图片、视频、音频等资料归档保存；对主管部门要求备案的应急演练，演练组织部门（单位）将相关资料报主管部门备案。</w:t>
      </w:r>
    </w:p>
    <w:p>
      <w:pPr>
        <w:rPr>
          <w:rFonts w:hint="default"/>
          <w:lang w:val="en-US" w:eastAsia="zh-CN"/>
        </w:rPr>
      </w:pPr>
    </w:p>
    <w:p>
      <w:pPr>
        <w:pStyle w:val="4"/>
        <w:bidi w:val="0"/>
        <w:rPr>
          <w:rFonts w:hint="default"/>
          <w:lang w:val="en-US" w:eastAsia="zh-CN"/>
        </w:rPr>
      </w:pPr>
      <w:r>
        <w:rPr>
          <w:rFonts w:hint="default"/>
          <w:lang w:val="en-US" w:eastAsia="zh-CN"/>
        </w:rPr>
        <w:t xml:space="preserve"> </w:t>
      </w:r>
      <w:r>
        <w:rPr>
          <w:rFonts w:hint="eastAsia"/>
          <w:lang w:val="en-US" w:eastAsia="zh-CN"/>
        </w:rPr>
        <w:t xml:space="preserve"> </w:t>
      </w:r>
      <w:r>
        <w:rPr>
          <w:rFonts w:hint="default"/>
          <w:lang w:val="en-US" w:eastAsia="zh-CN"/>
        </w:rPr>
        <w:t>持续改进</w:t>
      </w:r>
    </w:p>
    <w:p>
      <w:pPr>
        <w:pStyle w:val="5"/>
        <w:bidi w:val="0"/>
        <w:rPr>
          <w:rFonts w:hint="default"/>
          <w:lang w:val="en-US" w:eastAsia="zh-CN"/>
        </w:rPr>
      </w:pPr>
      <w:r>
        <w:rPr>
          <w:rFonts w:hint="eastAsia"/>
          <w:lang w:val="en-US" w:eastAsia="zh-CN"/>
        </w:rPr>
        <w:t xml:space="preserve"> </w:t>
      </w:r>
      <w:r>
        <w:rPr>
          <w:rFonts w:hint="default"/>
          <w:lang w:val="en-US" w:eastAsia="zh-CN"/>
        </w:rPr>
        <w:t>预案修订</w:t>
      </w:r>
    </w:p>
    <w:p>
      <w:pPr>
        <w:rPr>
          <w:rFonts w:hint="default"/>
          <w:lang w:val="en-US" w:eastAsia="zh-CN"/>
        </w:rPr>
      </w:pPr>
      <w:r>
        <w:rPr>
          <w:rFonts w:hint="default"/>
          <w:lang w:val="en-US" w:eastAsia="zh-CN"/>
        </w:rPr>
        <w:t>根据演练评估报告中对应急预案的改进建议，由应急预案编制部门按程序对预案进行修订完善。</w:t>
      </w:r>
    </w:p>
    <w:p>
      <w:pPr>
        <w:pStyle w:val="5"/>
        <w:bidi w:val="0"/>
        <w:rPr>
          <w:rFonts w:hint="default"/>
          <w:lang w:val="en-US" w:eastAsia="zh-CN"/>
        </w:rPr>
      </w:pPr>
      <w:r>
        <w:rPr>
          <w:rFonts w:hint="eastAsia"/>
          <w:lang w:val="en-US" w:eastAsia="zh-CN"/>
        </w:rPr>
        <w:t xml:space="preserve"> </w:t>
      </w:r>
      <w:r>
        <w:rPr>
          <w:rFonts w:hint="default"/>
          <w:lang w:val="en-US" w:eastAsia="zh-CN"/>
        </w:rPr>
        <w:t>应急管理工作改进</w:t>
      </w:r>
    </w:p>
    <w:p>
      <w:pPr>
        <w:rPr>
          <w:rFonts w:hint="default"/>
          <w:lang w:val="en-US" w:eastAsia="zh-CN"/>
        </w:rPr>
      </w:pPr>
      <w:r>
        <w:rPr>
          <w:rFonts w:hint="default"/>
          <w:lang w:val="en-US" w:eastAsia="zh-CN"/>
        </w:rPr>
        <w:t>（1）应急演练结束后，各演练参演单位应根据应急演练评估总结提出的相关问题和建议，对本单位的</w:t>
      </w:r>
      <w:r>
        <w:rPr>
          <w:rFonts w:hint="eastAsia"/>
          <w:lang w:val="en-US" w:eastAsia="zh-CN"/>
        </w:rPr>
        <w:t>电力</w:t>
      </w:r>
      <w:r>
        <w:rPr>
          <w:rFonts w:hint="default"/>
          <w:lang w:val="en-US" w:eastAsia="zh-CN"/>
        </w:rPr>
        <w:t>应急管理工作（包括应急演练工作）进行持续改进；</w:t>
      </w:r>
    </w:p>
    <w:p>
      <w:pPr>
        <w:bidi w:val="0"/>
        <w:rPr>
          <w:rFonts w:hint="default"/>
          <w:lang w:val="en-US" w:eastAsia="zh-CN"/>
        </w:rPr>
      </w:pPr>
      <w:r>
        <w:rPr>
          <w:rFonts w:hint="default"/>
          <w:lang w:val="en-US" w:eastAsia="zh-CN"/>
        </w:rPr>
        <w:t>（2）各参演单位应督促本单位相关责任部门和人员，制定整改计划，明确整改目标，制定整改措施，落实整改资金，并跟踪督查整改情况。</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keepNext w:val="0"/>
        <w:keepLines w:val="0"/>
        <w:pageBreakBefore/>
        <w:widowControl w:val="0"/>
        <w:kinsoku/>
        <w:wordWrap/>
        <w:overflowPunct/>
        <w:topLinePunct w:val="0"/>
        <w:autoSpaceDE/>
        <w:autoSpaceDN/>
        <w:bidi w:val="0"/>
        <w:adjustRightInd/>
        <w:snapToGrid/>
        <w:ind w:left="0" w:leftChars="0" w:firstLine="0" w:firstLineChars="0"/>
        <w:textAlignment w:val="auto"/>
        <w:rPr>
          <w:rFonts w:hint="default" w:ascii="黑体" w:hAnsi="黑体" w:eastAsia="黑体" w:cs="黑体"/>
          <w:sz w:val="30"/>
          <w:szCs w:val="30"/>
          <w:u w:val="none"/>
          <w:lang w:val="en-US" w:eastAsia="zh-CN"/>
        </w:rPr>
      </w:pPr>
      <w:r>
        <w:rPr>
          <w:rFonts w:hint="eastAsia" w:ascii="黑体" w:hAnsi="黑体" w:eastAsia="黑体" w:cs="黑体"/>
          <w:sz w:val="30"/>
          <w:szCs w:val="30"/>
          <w:u w:val="none"/>
          <w:lang w:val="en-US" w:eastAsia="zh-CN"/>
        </w:rPr>
        <w:t>附录 定义和术语</w:t>
      </w:r>
    </w:p>
    <w:p>
      <w:pPr>
        <w:ind w:left="0" w:leftChars="0" w:firstLine="0" w:firstLineChars="0"/>
        <w:rPr>
          <w:rFonts w:hint="default"/>
          <w:lang w:val="en-US" w:eastAsia="zh-CN"/>
        </w:rPr>
      </w:pPr>
    </w:p>
    <w:p>
      <w:pPr>
        <w:ind w:left="0" w:leftChars="0" w:firstLine="640" w:firstLineChars="200"/>
        <w:rPr>
          <w:rFonts w:hint="default"/>
          <w:lang w:val="en-US" w:eastAsia="zh-CN"/>
        </w:rPr>
      </w:pPr>
      <w:r>
        <w:rPr>
          <w:rFonts w:hint="default"/>
          <w:lang w:val="en-US" w:eastAsia="zh-CN"/>
        </w:rPr>
        <w:t>下列定义和术语适用于本导则。</w:t>
      </w:r>
    </w:p>
    <w:p>
      <w:pPr>
        <w:rPr>
          <w:rFonts w:hint="default"/>
          <w:lang w:val="en-US" w:eastAsia="zh-CN"/>
        </w:rPr>
      </w:pPr>
      <w:r>
        <w:rPr>
          <w:rFonts w:hint="eastAsia"/>
          <w:lang w:val="en-US" w:eastAsia="zh-CN"/>
        </w:rPr>
        <w:t>1</w:t>
      </w:r>
      <w:r>
        <w:rPr>
          <w:rFonts w:hint="default"/>
          <w:lang w:val="en-US" w:eastAsia="zh-CN"/>
        </w:rPr>
        <w:t xml:space="preserve"> 事故情景</w:t>
      </w:r>
    </w:p>
    <w:p>
      <w:pPr>
        <w:rPr>
          <w:rFonts w:hint="default"/>
          <w:lang w:val="en-US" w:eastAsia="zh-CN"/>
        </w:rPr>
      </w:pPr>
      <w:r>
        <w:rPr>
          <w:rFonts w:hint="default"/>
          <w:lang w:val="en-US" w:eastAsia="zh-CN"/>
        </w:rPr>
        <w:t>针对可能导致电力安全事故的风险而预先设定的事故状况（包括事故发生的时间、地点、特征、波及范围及变化趋势等）</w:t>
      </w:r>
      <w:r>
        <w:rPr>
          <w:rFonts w:hint="eastAsia"/>
          <w:lang w:val="en-US" w:eastAsia="zh-CN"/>
        </w:rPr>
        <w:t>。</w:t>
      </w:r>
    </w:p>
    <w:p>
      <w:pPr>
        <w:rPr>
          <w:rFonts w:hint="default"/>
          <w:lang w:val="en-US" w:eastAsia="zh-CN"/>
        </w:rPr>
      </w:pPr>
      <w:r>
        <w:rPr>
          <w:rFonts w:hint="eastAsia"/>
          <w:lang w:val="en-US" w:eastAsia="zh-CN"/>
        </w:rPr>
        <w:t>2</w:t>
      </w:r>
      <w:r>
        <w:rPr>
          <w:rFonts w:hint="default"/>
          <w:lang w:val="en-US" w:eastAsia="zh-CN"/>
        </w:rPr>
        <w:t xml:space="preserve"> 应急预案</w:t>
      </w:r>
    </w:p>
    <w:p>
      <w:pPr>
        <w:rPr>
          <w:rFonts w:hint="default"/>
          <w:lang w:val="en-US" w:eastAsia="zh-CN"/>
        </w:rPr>
      </w:pPr>
      <w:r>
        <w:rPr>
          <w:rFonts w:hint="default"/>
          <w:lang w:val="en-US" w:eastAsia="zh-CN"/>
        </w:rPr>
        <w:t>针对可能发生的事故情景，为迅速、有序地开展应急行动而预先制定的行动方案。</w:t>
      </w:r>
    </w:p>
    <w:p>
      <w:pPr>
        <w:rPr>
          <w:rFonts w:hint="default"/>
          <w:lang w:val="en-US" w:eastAsia="zh-CN"/>
        </w:rPr>
      </w:pPr>
      <w:r>
        <w:rPr>
          <w:rFonts w:hint="eastAsia"/>
          <w:lang w:val="en-US" w:eastAsia="zh-CN"/>
        </w:rPr>
        <w:t>3</w:t>
      </w:r>
      <w:r>
        <w:rPr>
          <w:rFonts w:hint="default"/>
          <w:lang w:val="en-US" w:eastAsia="zh-CN"/>
        </w:rPr>
        <w:t xml:space="preserve"> 综合演练</w:t>
      </w:r>
    </w:p>
    <w:p>
      <w:pPr>
        <w:rPr>
          <w:rFonts w:hint="default"/>
          <w:lang w:val="en-US" w:eastAsia="zh-CN"/>
        </w:rPr>
      </w:pPr>
      <w:r>
        <w:rPr>
          <w:rFonts w:hint="default"/>
          <w:lang w:val="en-US" w:eastAsia="zh-CN"/>
        </w:rPr>
        <w:t>针对应急预案中多项或全部应急响应功能开展的演练活动。</w:t>
      </w:r>
    </w:p>
    <w:p>
      <w:pPr>
        <w:rPr>
          <w:rFonts w:hint="default"/>
          <w:lang w:val="en-US" w:eastAsia="zh-CN"/>
        </w:rPr>
      </w:pPr>
      <w:r>
        <w:rPr>
          <w:rFonts w:hint="eastAsia"/>
          <w:lang w:val="en-US" w:eastAsia="zh-CN"/>
        </w:rPr>
        <w:t>4</w:t>
      </w:r>
      <w:r>
        <w:rPr>
          <w:rFonts w:hint="default"/>
          <w:lang w:val="en-US" w:eastAsia="zh-CN"/>
        </w:rPr>
        <w:t xml:space="preserve"> 单项演练</w:t>
      </w:r>
    </w:p>
    <w:p>
      <w:pPr>
        <w:rPr>
          <w:rFonts w:hint="default"/>
          <w:lang w:val="en-US" w:eastAsia="zh-CN"/>
        </w:rPr>
      </w:pPr>
      <w:r>
        <w:rPr>
          <w:rFonts w:hint="default"/>
          <w:lang w:val="en-US" w:eastAsia="zh-CN"/>
        </w:rPr>
        <w:t>针对应急预案中某一项应急响应功能开展的演练活动。</w:t>
      </w:r>
    </w:p>
    <w:p>
      <w:pPr>
        <w:rPr>
          <w:rFonts w:hint="default"/>
          <w:lang w:val="en-US" w:eastAsia="zh-CN"/>
        </w:rPr>
      </w:pPr>
      <w:r>
        <w:rPr>
          <w:rFonts w:hint="eastAsia"/>
          <w:lang w:val="en-US" w:eastAsia="zh-CN"/>
        </w:rPr>
        <w:t>5</w:t>
      </w:r>
      <w:r>
        <w:rPr>
          <w:rFonts w:hint="default"/>
          <w:lang w:val="en-US" w:eastAsia="zh-CN"/>
        </w:rPr>
        <w:t xml:space="preserve"> 实战演练</w:t>
      </w:r>
    </w:p>
    <w:p>
      <w:pPr>
        <w:rPr>
          <w:rFonts w:hint="default"/>
          <w:lang w:val="en-US" w:eastAsia="zh-CN"/>
        </w:rPr>
      </w:pPr>
      <w:r>
        <w:rPr>
          <w:rFonts w:hint="eastAsia"/>
          <w:lang w:val="en-US" w:eastAsia="zh-CN"/>
        </w:rPr>
        <w:t>针对事故情景，</w:t>
      </w:r>
      <w:r>
        <w:rPr>
          <w:rFonts w:hint="default"/>
          <w:lang w:val="en-US" w:eastAsia="zh-CN"/>
        </w:rPr>
        <w:t>选择（或模拟）事故应急处置涉及的电力设备、设施、装置或场所，利用各类应急器材、装备、物资，通过决策行动、实际操作，完成真实应急响应的过程。</w:t>
      </w:r>
    </w:p>
    <w:p>
      <w:pPr>
        <w:rPr>
          <w:rFonts w:hint="default"/>
          <w:lang w:val="en-US" w:eastAsia="zh-CN"/>
        </w:rPr>
      </w:pPr>
      <w:r>
        <w:rPr>
          <w:rFonts w:hint="eastAsia"/>
          <w:lang w:val="en-US" w:eastAsia="zh-CN"/>
        </w:rPr>
        <w:t>6</w:t>
      </w:r>
      <w:r>
        <w:rPr>
          <w:rFonts w:hint="default"/>
          <w:lang w:val="en-US" w:eastAsia="zh-CN"/>
        </w:rPr>
        <w:t xml:space="preserve"> 桌面演练</w:t>
      </w:r>
    </w:p>
    <w:p>
      <w:pPr>
        <w:rPr>
          <w:rFonts w:hint="default"/>
          <w:lang w:val="en-US" w:eastAsia="zh-CN"/>
        </w:rPr>
      </w:pPr>
      <w:r>
        <w:rPr>
          <w:rFonts w:hint="default"/>
          <w:lang w:val="en-US" w:eastAsia="zh-CN"/>
        </w:rPr>
        <w:t>针对事故情景，利用图纸、沙盘、流程图、计算机模拟、视频会议等辅助手段，进行交互式讨论和推演的应急演练活动。</w:t>
      </w:r>
    </w:p>
    <w:p>
      <w:pPr>
        <w:rPr>
          <w:rFonts w:hint="default"/>
          <w:lang w:val="en-US" w:eastAsia="zh-CN"/>
        </w:rPr>
      </w:pPr>
      <w:r>
        <w:rPr>
          <w:rFonts w:hint="eastAsia"/>
          <w:lang w:val="en-US" w:eastAsia="zh-CN"/>
        </w:rPr>
        <w:t>7</w:t>
      </w:r>
      <w:r>
        <w:rPr>
          <w:rFonts w:hint="default"/>
          <w:lang w:val="en-US" w:eastAsia="zh-CN"/>
        </w:rPr>
        <w:t xml:space="preserve"> 检验性演练</w:t>
      </w:r>
    </w:p>
    <w:p>
      <w:pPr>
        <w:rPr>
          <w:rFonts w:hint="default"/>
          <w:lang w:val="en-US" w:eastAsia="zh-CN"/>
        </w:rPr>
      </w:pPr>
      <w:r>
        <w:rPr>
          <w:rFonts w:hint="default"/>
          <w:lang w:val="en-US" w:eastAsia="zh-CN"/>
        </w:rPr>
        <w:t>为检验应急预案的可行性、应急准备的充分性、应急机制的协调性及相关人员的应急处置能力而组织的演练。</w:t>
      </w:r>
    </w:p>
    <w:p>
      <w:pPr>
        <w:rPr>
          <w:rFonts w:hint="default"/>
          <w:lang w:val="en-US" w:eastAsia="zh-CN"/>
        </w:rPr>
      </w:pPr>
      <w:r>
        <w:rPr>
          <w:rFonts w:hint="eastAsia"/>
          <w:lang w:val="en-US" w:eastAsia="zh-CN"/>
        </w:rPr>
        <w:t xml:space="preserve">8 </w:t>
      </w:r>
      <w:r>
        <w:rPr>
          <w:rFonts w:hint="default"/>
          <w:lang w:val="en-US" w:eastAsia="zh-CN"/>
        </w:rPr>
        <w:t>示范性演练</w:t>
      </w:r>
    </w:p>
    <w:p>
      <w:pPr>
        <w:rPr>
          <w:rFonts w:hint="default"/>
          <w:lang w:val="en-US" w:eastAsia="zh-CN"/>
        </w:rPr>
      </w:pPr>
      <w:r>
        <w:rPr>
          <w:rFonts w:hint="default"/>
          <w:lang w:val="en-US" w:eastAsia="zh-CN"/>
        </w:rPr>
        <w:t>为检验和展示综合应急救援能力，按照应急预案开展的具有较强指导宣教意义的规范性演练。</w:t>
      </w:r>
    </w:p>
    <w:p>
      <w:pPr>
        <w:rPr>
          <w:rFonts w:hint="default"/>
          <w:lang w:val="en-US" w:eastAsia="zh-CN"/>
        </w:rPr>
      </w:pPr>
      <w:r>
        <w:rPr>
          <w:rFonts w:hint="eastAsia"/>
          <w:lang w:val="en-US" w:eastAsia="zh-CN"/>
        </w:rPr>
        <w:t>9</w:t>
      </w:r>
      <w:r>
        <w:rPr>
          <w:rFonts w:hint="default"/>
          <w:lang w:val="en-US" w:eastAsia="zh-CN"/>
        </w:rPr>
        <w:t xml:space="preserve"> 研究性演练</w:t>
      </w:r>
    </w:p>
    <w:p>
      <w:pPr>
        <w:rPr>
          <w:rFonts w:hint="default"/>
          <w:lang w:val="en-US" w:eastAsia="zh-CN"/>
        </w:rPr>
      </w:pPr>
      <w:r>
        <w:rPr>
          <w:rFonts w:hint="default"/>
          <w:lang w:val="en-US" w:eastAsia="zh-CN"/>
        </w:rPr>
        <w:t>为探讨和解决事故应急处置的重点、难点问题，试验新方案、新技术、新装备等而组织的演练。</w:t>
      </w:r>
    </w:p>
    <w:p>
      <w:pPr>
        <w:rPr>
          <w:rFonts w:hint="default"/>
          <w:lang w:val="en-US" w:eastAsia="zh-CN"/>
        </w:rPr>
      </w:pPr>
      <w:r>
        <w:rPr>
          <w:rFonts w:hint="default"/>
          <w:lang w:val="en-US" w:eastAsia="zh-CN"/>
        </w:rPr>
        <w:t>1</w:t>
      </w:r>
      <w:r>
        <w:rPr>
          <w:rFonts w:hint="eastAsia"/>
          <w:lang w:val="en-US" w:eastAsia="zh-CN"/>
        </w:rPr>
        <w:t>0</w:t>
      </w:r>
      <w:r>
        <w:rPr>
          <w:rFonts w:hint="default"/>
          <w:lang w:val="en-US" w:eastAsia="zh-CN"/>
        </w:rPr>
        <w:t xml:space="preserve"> 应急演练评估</w:t>
      </w:r>
    </w:p>
    <w:p>
      <w:pPr>
        <w:rPr>
          <w:rFonts w:hint="default"/>
          <w:lang w:val="en-US" w:eastAsia="zh-CN"/>
        </w:rPr>
      </w:pPr>
      <w:r>
        <w:rPr>
          <w:rFonts w:hint="default"/>
          <w:lang w:val="en-US" w:eastAsia="zh-CN"/>
        </w:rPr>
        <w:t>围绕演练目标和要求，对参演人员表现、演练活动准备及其组织实施过程作出客观评价，并编写演练评估报告的过程。</w:t>
      </w:r>
    </w:p>
    <w:p>
      <w:pPr>
        <w:rPr>
          <w:rFonts w:hint="default"/>
          <w:lang w:val="en-US" w:eastAsia="zh-CN"/>
        </w:rPr>
      </w:pPr>
    </w:p>
    <w:p>
      <w:pPr>
        <w:rPr>
          <w:rFonts w:hint="default"/>
          <w:lang w:val="en-US" w:eastAsia="zh-CN"/>
        </w:rPr>
      </w:pPr>
    </w:p>
    <w:p>
      <w:pPr>
        <w:rPr>
          <w:rFonts w:hint="default"/>
          <w:lang w:val="en-US" w:eastAsia="zh-CN"/>
        </w:rPr>
      </w:pPr>
    </w:p>
    <w:sectPr>
      <w:footerReference r:id="rId5" w:type="default"/>
      <w:pgSz w:w="11906" w:h="16838"/>
      <w:pgMar w:top="2098" w:right="1474" w:bottom="198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eastAsia="仿宋_GB2312"/>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jc w:val="center"/>
                            <w:rPr>
                              <w:rFonts w:hint="eastAsia" w:eastAsia="仿宋_GB2312"/>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2"/>
                      <w:jc w:val="center"/>
                      <w:rPr>
                        <w:rFonts w:hint="eastAsia" w:eastAsia="仿宋_GB2312"/>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539EB"/>
    <w:multiLevelType w:val="multilevel"/>
    <w:tmpl w:val="9E3539EB"/>
    <w:lvl w:ilvl="0" w:tentative="0">
      <w:start w:val="1"/>
      <w:numFmt w:val="decimal"/>
      <w:pStyle w:val="2"/>
      <w:lvlText w:val="%1."/>
      <w:lvlJc w:val="left"/>
      <w:pPr>
        <w:ind w:left="432" w:hanging="432"/>
      </w:pPr>
      <w:rPr>
        <w:rFonts w:hint="default"/>
      </w:rPr>
    </w:lvl>
    <w:lvl w:ilvl="1" w:tentative="0">
      <w:start w:val="1"/>
      <w:numFmt w:val="decimal"/>
      <w:pStyle w:val="4"/>
      <w:lvlText w:val="%2"/>
      <w:lvlJc w:val="left"/>
      <w:pPr>
        <w:ind w:left="575" w:hanging="575"/>
      </w:pPr>
      <w:rPr>
        <w:rFonts w:hint="default" w:ascii="黑体" w:hAnsi="黑体" w:eastAsia="黑体" w:cs="黑体"/>
        <w:sz w:val="32"/>
        <w:szCs w:val="32"/>
      </w:rPr>
    </w:lvl>
    <w:lvl w:ilvl="2" w:tentative="0">
      <w:start w:val="1"/>
      <w:numFmt w:val="decimal"/>
      <w:pStyle w:val="5"/>
      <w:lvlText w:val="%2.%3"/>
      <w:lvlJc w:val="left"/>
      <w:pPr>
        <w:ind w:left="720" w:hanging="720"/>
      </w:pPr>
      <w:rPr>
        <w:rFonts w:hint="default" w:ascii="宋体" w:hAnsi="宋体" w:eastAsia="宋体" w:cs="宋体"/>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MzM4M2NiZDQ2MmRjNmVkN2FjOTU1ZWM4ZTY2ZWYifQ=="/>
  </w:docVars>
  <w:rsids>
    <w:rsidRoot w:val="5B104955"/>
    <w:rsid w:val="0009585F"/>
    <w:rsid w:val="00110284"/>
    <w:rsid w:val="00226822"/>
    <w:rsid w:val="004F0F0D"/>
    <w:rsid w:val="00627DB3"/>
    <w:rsid w:val="00C27B31"/>
    <w:rsid w:val="010C7DFF"/>
    <w:rsid w:val="01C45B80"/>
    <w:rsid w:val="01F43B86"/>
    <w:rsid w:val="01FD5B37"/>
    <w:rsid w:val="023137C6"/>
    <w:rsid w:val="02652B5C"/>
    <w:rsid w:val="026860FD"/>
    <w:rsid w:val="02702D13"/>
    <w:rsid w:val="02A243E6"/>
    <w:rsid w:val="02B21271"/>
    <w:rsid w:val="02FD1211"/>
    <w:rsid w:val="034679FA"/>
    <w:rsid w:val="03746D83"/>
    <w:rsid w:val="04536448"/>
    <w:rsid w:val="048E565F"/>
    <w:rsid w:val="050E411D"/>
    <w:rsid w:val="05706B86"/>
    <w:rsid w:val="05B9052D"/>
    <w:rsid w:val="05E05ABA"/>
    <w:rsid w:val="06121F4E"/>
    <w:rsid w:val="062E127B"/>
    <w:rsid w:val="06986BE8"/>
    <w:rsid w:val="06B86A37"/>
    <w:rsid w:val="06DE3A1C"/>
    <w:rsid w:val="06E96BF0"/>
    <w:rsid w:val="06F46F28"/>
    <w:rsid w:val="07106093"/>
    <w:rsid w:val="073631D5"/>
    <w:rsid w:val="07882914"/>
    <w:rsid w:val="07A37790"/>
    <w:rsid w:val="083D3BD4"/>
    <w:rsid w:val="08646E76"/>
    <w:rsid w:val="08D507EB"/>
    <w:rsid w:val="090B1BC1"/>
    <w:rsid w:val="090F4E04"/>
    <w:rsid w:val="091823C5"/>
    <w:rsid w:val="094B3C4E"/>
    <w:rsid w:val="09CB04F1"/>
    <w:rsid w:val="09D7375B"/>
    <w:rsid w:val="09DA3AE3"/>
    <w:rsid w:val="0A0F0502"/>
    <w:rsid w:val="0A5922DF"/>
    <w:rsid w:val="0A6D3F48"/>
    <w:rsid w:val="0A7E0A9A"/>
    <w:rsid w:val="0ADD4CBE"/>
    <w:rsid w:val="0AFE7B68"/>
    <w:rsid w:val="0B1D62E8"/>
    <w:rsid w:val="0B33753C"/>
    <w:rsid w:val="0B3D6506"/>
    <w:rsid w:val="0B4A165C"/>
    <w:rsid w:val="0B5928BF"/>
    <w:rsid w:val="0B7725AD"/>
    <w:rsid w:val="0B7B6325"/>
    <w:rsid w:val="0BC32105"/>
    <w:rsid w:val="0BEE3C29"/>
    <w:rsid w:val="0C4C20FB"/>
    <w:rsid w:val="0C565F0E"/>
    <w:rsid w:val="0C720EE7"/>
    <w:rsid w:val="0C8E0703"/>
    <w:rsid w:val="0C95798B"/>
    <w:rsid w:val="0C9E047D"/>
    <w:rsid w:val="0CC0363E"/>
    <w:rsid w:val="0CDA1302"/>
    <w:rsid w:val="0DE8248D"/>
    <w:rsid w:val="0E221FA9"/>
    <w:rsid w:val="0E555416"/>
    <w:rsid w:val="0E7359CD"/>
    <w:rsid w:val="0E9733D5"/>
    <w:rsid w:val="0EC910F3"/>
    <w:rsid w:val="0EF85C04"/>
    <w:rsid w:val="0F2D7FC5"/>
    <w:rsid w:val="0F2E25D4"/>
    <w:rsid w:val="0F4F536E"/>
    <w:rsid w:val="0F6C692B"/>
    <w:rsid w:val="0F750575"/>
    <w:rsid w:val="0F777EE0"/>
    <w:rsid w:val="0F987405"/>
    <w:rsid w:val="0F9D2C6D"/>
    <w:rsid w:val="0FAD525D"/>
    <w:rsid w:val="0FB377B4"/>
    <w:rsid w:val="0FD22EA9"/>
    <w:rsid w:val="0FD94333"/>
    <w:rsid w:val="102A5D33"/>
    <w:rsid w:val="10667503"/>
    <w:rsid w:val="1083453A"/>
    <w:rsid w:val="10B46643"/>
    <w:rsid w:val="1105150F"/>
    <w:rsid w:val="110D2956"/>
    <w:rsid w:val="11262CB7"/>
    <w:rsid w:val="112E6273"/>
    <w:rsid w:val="11307256"/>
    <w:rsid w:val="11AF03B3"/>
    <w:rsid w:val="11B46AA2"/>
    <w:rsid w:val="11B84F5D"/>
    <w:rsid w:val="11CD77C4"/>
    <w:rsid w:val="11D90AD7"/>
    <w:rsid w:val="11EB61D9"/>
    <w:rsid w:val="122B632C"/>
    <w:rsid w:val="12684D91"/>
    <w:rsid w:val="12771554"/>
    <w:rsid w:val="12955E7E"/>
    <w:rsid w:val="12966AA4"/>
    <w:rsid w:val="12BF2E60"/>
    <w:rsid w:val="12C60476"/>
    <w:rsid w:val="12D746E8"/>
    <w:rsid w:val="12F157AA"/>
    <w:rsid w:val="130B33CC"/>
    <w:rsid w:val="13321EEE"/>
    <w:rsid w:val="13551221"/>
    <w:rsid w:val="13CD15BF"/>
    <w:rsid w:val="13D966F4"/>
    <w:rsid w:val="14152226"/>
    <w:rsid w:val="14471BED"/>
    <w:rsid w:val="145853B5"/>
    <w:rsid w:val="145C19BD"/>
    <w:rsid w:val="14751E26"/>
    <w:rsid w:val="14E749DB"/>
    <w:rsid w:val="14F01439"/>
    <w:rsid w:val="153D41D3"/>
    <w:rsid w:val="15774136"/>
    <w:rsid w:val="15AD3D47"/>
    <w:rsid w:val="15C66192"/>
    <w:rsid w:val="16247E83"/>
    <w:rsid w:val="162714E3"/>
    <w:rsid w:val="16687103"/>
    <w:rsid w:val="167800FD"/>
    <w:rsid w:val="168A2841"/>
    <w:rsid w:val="169632C1"/>
    <w:rsid w:val="169A4262"/>
    <w:rsid w:val="16BA0E80"/>
    <w:rsid w:val="16FA2399"/>
    <w:rsid w:val="172872C1"/>
    <w:rsid w:val="174C471B"/>
    <w:rsid w:val="174D5D1C"/>
    <w:rsid w:val="17722A14"/>
    <w:rsid w:val="177612C3"/>
    <w:rsid w:val="1788526F"/>
    <w:rsid w:val="179F64D8"/>
    <w:rsid w:val="182C1032"/>
    <w:rsid w:val="183109E2"/>
    <w:rsid w:val="183A54FD"/>
    <w:rsid w:val="184E1EF8"/>
    <w:rsid w:val="18B354EB"/>
    <w:rsid w:val="18BD5F3F"/>
    <w:rsid w:val="198B3B37"/>
    <w:rsid w:val="19D31B8D"/>
    <w:rsid w:val="19DF606E"/>
    <w:rsid w:val="19FD56CB"/>
    <w:rsid w:val="1A210F6D"/>
    <w:rsid w:val="1A7960EC"/>
    <w:rsid w:val="1A80310D"/>
    <w:rsid w:val="1ACE017F"/>
    <w:rsid w:val="1AEB306C"/>
    <w:rsid w:val="1BA34F63"/>
    <w:rsid w:val="1BAF7FB0"/>
    <w:rsid w:val="1C79145A"/>
    <w:rsid w:val="1C971C47"/>
    <w:rsid w:val="1CA77DF7"/>
    <w:rsid w:val="1CAD1183"/>
    <w:rsid w:val="1CD14937"/>
    <w:rsid w:val="1D024D2B"/>
    <w:rsid w:val="1D0E2077"/>
    <w:rsid w:val="1D275050"/>
    <w:rsid w:val="1D8E03F8"/>
    <w:rsid w:val="1DB02CF7"/>
    <w:rsid w:val="1DCF25E0"/>
    <w:rsid w:val="1DEC729A"/>
    <w:rsid w:val="1DFD692B"/>
    <w:rsid w:val="1E0A56F1"/>
    <w:rsid w:val="1E222CBC"/>
    <w:rsid w:val="1EA07C2F"/>
    <w:rsid w:val="1EC9366A"/>
    <w:rsid w:val="1F025379"/>
    <w:rsid w:val="1F0E6BC0"/>
    <w:rsid w:val="1F4B302F"/>
    <w:rsid w:val="1F5C21FD"/>
    <w:rsid w:val="1F9951FF"/>
    <w:rsid w:val="1FAE47EC"/>
    <w:rsid w:val="202D5DC2"/>
    <w:rsid w:val="207E5502"/>
    <w:rsid w:val="20FE2F7C"/>
    <w:rsid w:val="213D5766"/>
    <w:rsid w:val="21E962D9"/>
    <w:rsid w:val="22164030"/>
    <w:rsid w:val="223B7950"/>
    <w:rsid w:val="226C00E1"/>
    <w:rsid w:val="22721D38"/>
    <w:rsid w:val="22E814B9"/>
    <w:rsid w:val="22F801D6"/>
    <w:rsid w:val="231A6C77"/>
    <w:rsid w:val="23BA3996"/>
    <w:rsid w:val="23E04128"/>
    <w:rsid w:val="24340509"/>
    <w:rsid w:val="24B6415E"/>
    <w:rsid w:val="25034711"/>
    <w:rsid w:val="250E536B"/>
    <w:rsid w:val="25330EC5"/>
    <w:rsid w:val="253D7CF0"/>
    <w:rsid w:val="25BA2C18"/>
    <w:rsid w:val="25DF2EC2"/>
    <w:rsid w:val="26121868"/>
    <w:rsid w:val="261247E9"/>
    <w:rsid w:val="262411AC"/>
    <w:rsid w:val="262B6AA3"/>
    <w:rsid w:val="263259BF"/>
    <w:rsid w:val="26741DE9"/>
    <w:rsid w:val="26B10902"/>
    <w:rsid w:val="26C863CA"/>
    <w:rsid w:val="27367EF8"/>
    <w:rsid w:val="274641AA"/>
    <w:rsid w:val="28100F73"/>
    <w:rsid w:val="28464F4D"/>
    <w:rsid w:val="284977A1"/>
    <w:rsid w:val="285B229A"/>
    <w:rsid w:val="28CB5250"/>
    <w:rsid w:val="28CE5B62"/>
    <w:rsid w:val="292024ED"/>
    <w:rsid w:val="292A46AD"/>
    <w:rsid w:val="29447B14"/>
    <w:rsid w:val="29573D33"/>
    <w:rsid w:val="297F474D"/>
    <w:rsid w:val="29897EF3"/>
    <w:rsid w:val="29B03871"/>
    <w:rsid w:val="29BF6C63"/>
    <w:rsid w:val="29F319B0"/>
    <w:rsid w:val="29FE397B"/>
    <w:rsid w:val="2A173ADD"/>
    <w:rsid w:val="2A386C1F"/>
    <w:rsid w:val="2A4B5AFA"/>
    <w:rsid w:val="2A4C5D7F"/>
    <w:rsid w:val="2A5E735F"/>
    <w:rsid w:val="2A6A1358"/>
    <w:rsid w:val="2AAC5F67"/>
    <w:rsid w:val="2AED6AE4"/>
    <w:rsid w:val="2B060695"/>
    <w:rsid w:val="2B1320A2"/>
    <w:rsid w:val="2B381D70"/>
    <w:rsid w:val="2B617885"/>
    <w:rsid w:val="2B7C04E9"/>
    <w:rsid w:val="2B9D6D28"/>
    <w:rsid w:val="2BE35F5E"/>
    <w:rsid w:val="2C340DD9"/>
    <w:rsid w:val="2C4955B5"/>
    <w:rsid w:val="2C9D0006"/>
    <w:rsid w:val="2CB216AE"/>
    <w:rsid w:val="2CD02CB5"/>
    <w:rsid w:val="2CED30F9"/>
    <w:rsid w:val="2D0068BE"/>
    <w:rsid w:val="2D3D2F4F"/>
    <w:rsid w:val="2D410969"/>
    <w:rsid w:val="2D4E435D"/>
    <w:rsid w:val="2D4F514F"/>
    <w:rsid w:val="2D87594D"/>
    <w:rsid w:val="2D932171"/>
    <w:rsid w:val="2DA61F9F"/>
    <w:rsid w:val="2DCF13CD"/>
    <w:rsid w:val="2DD90EBD"/>
    <w:rsid w:val="2E4D2C11"/>
    <w:rsid w:val="2E6030FC"/>
    <w:rsid w:val="2EB04148"/>
    <w:rsid w:val="2EB115EE"/>
    <w:rsid w:val="2EB47A09"/>
    <w:rsid w:val="2EBB2202"/>
    <w:rsid w:val="2EC52166"/>
    <w:rsid w:val="2EDD3500"/>
    <w:rsid w:val="2F1A79DF"/>
    <w:rsid w:val="2F261CD3"/>
    <w:rsid w:val="2F2F5238"/>
    <w:rsid w:val="2F4255B1"/>
    <w:rsid w:val="2F603B4A"/>
    <w:rsid w:val="2FC44B2D"/>
    <w:rsid w:val="2FE9172F"/>
    <w:rsid w:val="2FEF6776"/>
    <w:rsid w:val="30266EBE"/>
    <w:rsid w:val="30313D4F"/>
    <w:rsid w:val="3066606F"/>
    <w:rsid w:val="30737C94"/>
    <w:rsid w:val="30853C3B"/>
    <w:rsid w:val="30BD12F6"/>
    <w:rsid w:val="30DD645F"/>
    <w:rsid w:val="31196B41"/>
    <w:rsid w:val="3180586A"/>
    <w:rsid w:val="31830D42"/>
    <w:rsid w:val="319B6BB5"/>
    <w:rsid w:val="31A84FDD"/>
    <w:rsid w:val="32553156"/>
    <w:rsid w:val="3265239F"/>
    <w:rsid w:val="32793475"/>
    <w:rsid w:val="32D35BDC"/>
    <w:rsid w:val="335B0314"/>
    <w:rsid w:val="336A22D3"/>
    <w:rsid w:val="336E051F"/>
    <w:rsid w:val="33B84459"/>
    <w:rsid w:val="33CE0FEE"/>
    <w:rsid w:val="34162CB2"/>
    <w:rsid w:val="34C97EB9"/>
    <w:rsid w:val="34D81FBE"/>
    <w:rsid w:val="34D97170"/>
    <w:rsid w:val="354A18AB"/>
    <w:rsid w:val="354A3610"/>
    <w:rsid w:val="354F30ED"/>
    <w:rsid w:val="35702107"/>
    <w:rsid w:val="358B2037"/>
    <w:rsid w:val="35BA722C"/>
    <w:rsid w:val="36315450"/>
    <w:rsid w:val="363F602D"/>
    <w:rsid w:val="364F6D4C"/>
    <w:rsid w:val="36702AA3"/>
    <w:rsid w:val="369116A4"/>
    <w:rsid w:val="36974D13"/>
    <w:rsid w:val="36A239BF"/>
    <w:rsid w:val="36B3560F"/>
    <w:rsid w:val="370A644E"/>
    <w:rsid w:val="370E7E29"/>
    <w:rsid w:val="3772660A"/>
    <w:rsid w:val="37AE00E4"/>
    <w:rsid w:val="37D00B70"/>
    <w:rsid w:val="382B2308"/>
    <w:rsid w:val="38315C24"/>
    <w:rsid w:val="3834338A"/>
    <w:rsid w:val="383949F9"/>
    <w:rsid w:val="38471845"/>
    <w:rsid w:val="386167FE"/>
    <w:rsid w:val="38C903A9"/>
    <w:rsid w:val="38F70E09"/>
    <w:rsid w:val="3920669F"/>
    <w:rsid w:val="3928542A"/>
    <w:rsid w:val="3929485E"/>
    <w:rsid w:val="39680F46"/>
    <w:rsid w:val="397D1351"/>
    <w:rsid w:val="399B6E4A"/>
    <w:rsid w:val="3A133B22"/>
    <w:rsid w:val="3A251CE2"/>
    <w:rsid w:val="3A742398"/>
    <w:rsid w:val="3A9643BE"/>
    <w:rsid w:val="3AD50D58"/>
    <w:rsid w:val="3B5B013D"/>
    <w:rsid w:val="3B826831"/>
    <w:rsid w:val="3B932778"/>
    <w:rsid w:val="3BE2451F"/>
    <w:rsid w:val="3C4341CD"/>
    <w:rsid w:val="3CEF08DE"/>
    <w:rsid w:val="3D1F6A2D"/>
    <w:rsid w:val="3D380F65"/>
    <w:rsid w:val="3D7E567E"/>
    <w:rsid w:val="3D98669F"/>
    <w:rsid w:val="3DB259CA"/>
    <w:rsid w:val="3DB86D41"/>
    <w:rsid w:val="3E387711"/>
    <w:rsid w:val="3E7A4613"/>
    <w:rsid w:val="3E91103A"/>
    <w:rsid w:val="3EA61707"/>
    <w:rsid w:val="3ED033A5"/>
    <w:rsid w:val="3ED7017A"/>
    <w:rsid w:val="3EDE42A1"/>
    <w:rsid w:val="3F12729B"/>
    <w:rsid w:val="3F1B2CD0"/>
    <w:rsid w:val="3F3432F4"/>
    <w:rsid w:val="3F396CB7"/>
    <w:rsid w:val="3F532D0C"/>
    <w:rsid w:val="3F5D6047"/>
    <w:rsid w:val="3FCD0C6D"/>
    <w:rsid w:val="3FD37E62"/>
    <w:rsid w:val="402810A1"/>
    <w:rsid w:val="403E28EB"/>
    <w:rsid w:val="40A51B07"/>
    <w:rsid w:val="40A73934"/>
    <w:rsid w:val="41446691"/>
    <w:rsid w:val="415E3A2D"/>
    <w:rsid w:val="41905127"/>
    <w:rsid w:val="419D76C4"/>
    <w:rsid w:val="41F863CA"/>
    <w:rsid w:val="41F878CC"/>
    <w:rsid w:val="42030435"/>
    <w:rsid w:val="422A111F"/>
    <w:rsid w:val="42524E72"/>
    <w:rsid w:val="43127477"/>
    <w:rsid w:val="4339622E"/>
    <w:rsid w:val="43590863"/>
    <w:rsid w:val="43C85535"/>
    <w:rsid w:val="43D16E36"/>
    <w:rsid w:val="44284C3B"/>
    <w:rsid w:val="444C29B0"/>
    <w:rsid w:val="444C5AC0"/>
    <w:rsid w:val="447E0BE5"/>
    <w:rsid w:val="45596713"/>
    <w:rsid w:val="45AF52A5"/>
    <w:rsid w:val="45BA2FA1"/>
    <w:rsid w:val="45C45ACA"/>
    <w:rsid w:val="45E7320E"/>
    <w:rsid w:val="45FC35EE"/>
    <w:rsid w:val="460932DD"/>
    <w:rsid w:val="46105D8D"/>
    <w:rsid w:val="4622025B"/>
    <w:rsid w:val="462F3918"/>
    <w:rsid w:val="463914F2"/>
    <w:rsid w:val="463B4634"/>
    <w:rsid w:val="46710ED3"/>
    <w:rsid w:val="470E7CD9"/>
    <w:rsid w:val="47422589"/>
    <w:rsid w:val="47AA14D2"/>
    <w:rsid w:val="48447BD2"/>
    <w:rsid w:val="488B0E3F"/>
    <w:rsid w:val="48AB5A85"/>
    <w:rsid w:val="48C55EA1"/>
    <w:rsid w:val="48DC7F67"/>
    <w:rsid w:val="49172075"/>
    <w:rsid w:val="49412D5A"/>
    <w:rsid w:val="49616E20"/>
    <w:rsid w:val="498E5824"/>
    <w:rsid w:val="49965C52"/>
    <w:rsid w:val="49A524B7"/>
    <w:rsid w:val="49FB423D"/>
    <w:rsid w:val="4A060F09"/>
    <w:rsid w:val="4A65689D"/>
    <w:rsid w:val="4A8E65E7"/>
    <w:rsid w:val="4AE1147C"/>
    <w:rsid w:val="4AEB42B2"/>
    <w:rsid w:val="4B0520C0"/>
    <w:rsid w:val="4B37005E"/>
    <w:rsid w:val="4BBF74EC"/>
    <w:rsid w:val="4BCC726B"/>
    <w:rsid w:val="4C172699"/>
    <w:rsid w:val="4C212BCD"/>
    <w:rsid w:val="4C30315A"/>
    <w:rsid w:val="4C4908B8"/>
    <w:rsid w:val="4C50244B"/>
    <w:rsid w:val="4C8B6671"/>
    <w:rsid w:val="4C8D3147"/>
    <w:rsid w:val="4CDA2C3E"/>
    <w:rsid w:val="4D0E24D9"/>
    <w:rsid w:val="4D3F0BB5"/>
    <w:rsid w:val="4D3F6B37"/>
    <w:rsid w:val="4D6F73D0"/>
    <w:rsid w:val="4D791BC1"/>
    <w:rsid w:val="4E056A63"/>
    <w:rsid w:val="4E1A4EAE"/>
    <w:rsid w:val="4E6B3D7C"/>
    <w:rsid w:val="4E8716D5"/>
    <w:rsid w:val="4E926AFF"/>
    <w:rsid w:val="4EA71436"/>
    <w:rsid w:val="4ED02863"/>
    <w:rsid w:val="4F477F24"/>
    <w:rsid w:val="4FBE215E"/>
    <w:rsid w:val="507D2EB2"/>
    <w:rsid w:val="50830AE8"/>
    <w:rsid w:val="508F1B83"/>
    <w:rsid w:val="514F1FA1"/>
    <w:rsid w:val="51EB1485"/>
    <w:rsid w:val="51F63145"/>
    <w:rsid w:val="524223A8"/>
    <w:rsid w:val="526613F4"/>
    <w:rsid w:val="527821A3"/>
    <w:rsid w:val="529428F0"/>
    <w:rsid w:val="52AE767E"/>
    <w:rsid w:val="531A4C41"/>
    <w:rsid w:val="53C27B7A"/>
    <w:rsid w:val="53C72888"/>
    <w:rsid w:val="53D56D36"/>
    <w:rsid w:val="543D0384"/>
    <w:rsid w:val="543D36A4"/>
    <w:rsid w:val="545151A1"/>
    <w:rsid w:val="54605825"/>
    <w:rsid w:val="547F3895"/>
    <w:rsid w:val="54C209D0"/>
    <w:rsid w:val="54ED0C26"/>
    <w:rsid w:val="55425416"/>
    <w:rsid w:val="55761583"/>
    <w:rsid w:val="557A2BB2"/>
    <w:rsid w:val="55E120FF"/>
    <w:rsid w:val="561F5543"/>
    <w:rsid w:val="565F78FC"/>
    <w:rsid w:val="56AA28BB"/>
    <w:rsid w:val="56BE6073"/>
    <w:rsid w:val="5764335F"/>
    <w:rsid w:val="577613A7"/>
    <w:rsid w:val="57992DF5"/>
    <w:rsid w:val="57AB79F3"/>
    <w:rsid w:val="57BA192B"/>
    <w:rsid w:val="58080995"/>
    <w:rsid w:val="5875650F"/>
    <w:rsid w:val="58922210"/>
    <w:rsid w:val="58CB74D0"/>
    <w:rsid w:val="590804D0"/>
    <w:rsid w:val="592117E6"/>
    <w:rsid w:val="593E1A51"/>
    <w:rsid w:val="59647392"/>
    <w:rsid w:val="596C0B45"/>
    <w:rsid w:val="59BF3617"/>
    <w:rsid w:val="5A8C337C"/>
    <w:rsid w:val="5B0C0ED5"/>
    <w:rsid w:val="5B104955"/>
    <w:rsid w:val="5B194534"/>
    <w:rsid w:val="5B321AF1"/>
    <w:rsid w:val="5B500161"/>
    <w:rsid w:val="5B922424"/>
    <w:rsid w:val="5C2253A1"/>
    <w:rsid w:val="5C3164BE"/>
    <w:rsid w:val="5C655D6F"/>
    <w:rsid w:val="5C6A6E85"/>
    <w:rsid w:val="5CA0048A"/>
    <w:rsid w:val="5CBB785C"/>
    <w:rsid w:val="5CC9433F"/>
    <w:rsid w:val="5CD54EAE"/>
    <w:rsid w:val="5CDF56DF"/>
    <w:rsid w:val="5CE768A3"/>
    <w:rsid w:val="5CF333D7"/>
    <w:rsid w:val="5D2373AA"/>
    <w:rsid w:val="5D4E7DDE"/>
    <w:rsid w:val="5D8D6ABC"/>
    <w:rsid w:val="5D9562FF"/>
    <w:rsid w:val="5D973F1D"/>
    <w:rsid w:val="5DC51BB9"/>
    <w:rsid w:val="5DE549FF"/>
    <w:rsid w:val="5DF733EF"/>
    <w:rsid w:val="5DFF6DEB"/>
    <w:rsid w:val="5E424C72"/>
    <w:rsid w:val="5E5C6072"/>
    <w:rsid w:val="5E6A6D8C"/>
    <w:rsid w:val="5EB71060"/>
    <w:rsid w:val="5ED07579"/>
    <w:rsid w:val="5ED778E2"/>
    <w:rsid w:val="5F1018BA"/>
    <w:rsid w:val="5F282782"/>
    <w:rsid w:val="5F4F57D0"/>
    <w:rsid w:val="5F8331A4"/>
    <w:rsid w:val="5FAC78DC"/>
    <w:rsid w:val="5FDC1FC3"/>
    <w:rsid w:val="602B596C"/>
    <w:rsid w:val="604A006C"/>
    <w:rsid w:val="607C5191"/>
    <w:rsid w:val="6084287C"/>
    <w:rsid w:val="61055647"/>
    <w:rsid w:val="611B4D6D"/>
    <w:rsid w:val="615145DD"/>
    <w:rsid w:val="61A543FC"/>
    <w:rsid w:val="61E11616"/>
    <w:rsid w:val="624D53FA"/>
    <w:rsid w:val="624E735E"/>
    <w:rsid w:val="626F3307"/>
    <w:rsid w:val="62A6069B"/>
    <w:rsid w:val="62BB4100"/>
    <w:rsid w:val="62CE1545"/>
    <w:rsid w:val="63083D09"/>
    <w:rsid w:val="631A7513"/>
    <w:rsid w:val="635A1B7D"/>
    <w:rsid w:val="6374709C"/>
    <w:rsid w:val="63B83F91"/>
    <w:rsid w:val="63CE4319"/>
    <w:rsid w:val="64275016"/>
    <w:rsid w:val="6486317F"/>
    <w:rsid w:val="64AD292A"/>
    <w:rsid w:val="64C6470C"/>
    <w:rsid w:val="64D73C68"/>
    <w:rsid w:val="64E113D0"/>
    <w:rsid w:val="651F2975"/>
    <w:rsid w:val="654152B7"/>
    <w:rsid w:val="659A5139"/>
    <w:rsid w:val="65FE2039"/>
    <w:rsid w:val="66307ADD"/>
    <w:rsid w:val="66382576"/>
    <w:rsid w:val="66522113"/>
    <w:rsid w:val="66A50063"/>
    <w:rsid w:val="66ED5925"/>
    <w:rsid w:val="672B3A26"/>
    <w:rsid w:val="67363D4C"/>
    <w:rsid w:val="67436B63"/>
    <w:rsid w:val="67484729"/>
    <w:rsid w:val="67982DDE"/>
    <w:rsid w:val="67A1421E"/>
    <w:rsid w:val="67F44488"/>
    <w:rsid w:val="68307350"/>
    <w:rsid w:val="688D6550"/>
    <w:rsid w:val="68E52843"/>
    <w:rsid w:val="691608AD"/>
    <w:rsid w:val="69217B6C"/>
    <w:rsid w:val="692A6F0F"/>
    <w:rsid w:val="692E7D33"/>
    <w:rsid w:val="693047FF"/>
    <w:rsid w:val="693B752A"/>
    <w:rsid w:val="6A150C07"/>
    <w:rsid w:val="6A2922A9"/>
    <w:rsid w:val="6A2F2BA4"/>
    <w:rsid w:val="6A341BB6"/>
    <w:rsid w:val="6A392C85"/>
    <w:rsid w:val="6A5F3689"/>
    <w:rsid w:val="6AE35542"/>
    <w:rsid w:val="6B0042C9"/>
    <w:rsid w:val="6B596BBE"/>
    <w:rsid w:val="6B66698A"/>
    <w:rsid w:val="6B8841A3"/>
    <w:rsid w:val="6BB87D88"/>
    <w:rsid w:val="6C072BDF"/>
    <w:rsid w:val="6C07486C"/>
    <w:rsid w:val="6D341690"/>
    <w:rsid w:val="6D800432"/>
    <w:rsid w:val="6D9046AA"/>
    <w:rsid w:val="6DB52B5F"/>
    <w:rsid w:val="6E581B78"/>
    <w:rsid w:val="6EC34A20"/>
    <w:rsid w:val="6F16133E"/>
    <w:rsid w:val="6F3D2D08"/>
    <w:rsid w:val="6F43695D"/>
    <w:rsid w:val="701A7273"/>
    <w:rsid w:val="706563F1"/>
    <w:rsid w:val="70A02B99"/>
    <w:rsid w:val="70A10279"/>
    <w:rsid w:val="70CC4734"/>
    <w:rsid w:val="711208BB"/>
    <w:rsid w:val="71227EB2"/>
    <w:rsid w:val="714E4039"/>
    <w:rsid w:val="717973E2"/>
    <w:rsid w:val="717F3634"/>
    <w:rsid w:val="71A072F4"/>
    <w:rsid w:val="71AB349A"/>
    <w:rsid w:val="71B758F7"/>
    <w:rsid w:val="71C07455"/>
    <w:rsid w:val="71D376CA"/>
    <w:rsid w:val="724A4F24"/>
    <w:rsid w:val="72705D9F"/>
    <w:rsid w:val="729B632F"/>
    <w:rsid w:val="72E91D7A"/>
    <w:rsid w:val="730B4C41"/>
    <w:rsid w:val="73607FC3"/>
    <w:rsid w:val="737B4F0C"/>
    <w:rsid w:val="73832A2A"/>
    <w:rsid w:val="7399049F"/>
    <w:rsid w:val="73D47729"/>
    <w:rsid w:val="73D501CE"/>
    <w:rsid w:val="740C0F3D"/>
    <w:rsid w:val="740F250F"/>
    <w:rsid w:val="74852154"/>
    <w:rsid w:val="74982505"/>
    <w:rsid w:val="74D275FF"/>
    <w:rsid w:val="75545AAA"/>
    <w:rsid w:val="75812F99"/>
    <w:rsid w:val="759A5A8E"/>
    <w:rsid w:val="75AD4460"/>
    <w:rsid w:val="764B1759"/>
    <w:rsid w:val="766F75C6"/>
    <w:rsid w:val="76A56F64"/>
    <w:rsid w:val="773B15E8"/>
    <w:rsid w:val="775F1CCE"/>
    <w:rsid w:val="77900A9A"/>
    <w:rsid w:val="77AB18D7"/>
    <w:rsid w:val="77F3495A"/>
    <w:rsid w:val="781E5417"/>
    <w:rsid w:val="78345E3F"/>
    <w:rsid w:val="78385D86"/>
    <w:rsid w:val="784375AB"/>
    <w:rsid w:val="791800B8"/>
    <w:rsid w:val="792678D7"/>
    <w:rsid w:val="797C5E6B"/>
    <w:rsid w:val="7984703D"/>
    <w:rsid w:val="79B9492A"/>
    <w:rsid w:val="79FE3FAF"/>
    <w:rsid w:val="7A750716"/>
    <w:rsid w:val="7AAD7CFB"/>
    <w:rsid w:val="7AB357AC"/>
    <w:rsid w:val="7AEF4F5C"/>
    <w:rsid w:val="7AFD06B5"/>
    <w:rsid w:val="7B5C1BF7"/>
    <w:rsid w:val="7B6A318A"/>
    <w:rsid w:val="7B735A7A"/>
    <w:rsid w:val="7B7F7F7B"/>
    <w:rsid w:val="7B973246"/>
    <w:rsid w:val="7BF25F3A"/>
    <w:rsid w:val="7C4A7778"/>
    <w:rsid w:val="7C8759DA"/>
    <w:rsid w:val="7C8E41ED"/>
    <w:rsid w:val="7CB7581C"/>
    <w:rsid w:val="7CD85E7D"/>
    <w:rsid w:val="7D652572"/>
    <w:rsid w:val="7D7F0706"/>
    <w:rsid w:val="7D817E98"/>
    <w:rsid w:val="7D9A5F01"/>
    <w:rsid w:val="7E050C14"/>
    <w:rsid w:val="7E403137"/>
    <w:rsid w:val="7E6F77E6"/>
    <w:rsid w:val="7EEE3597"/>
    <w:rsid w:val="7F00149F"/>
    <w:rsid w:val="7F2E1E51"/>
    <w:rsid w:val="7F9410C6"/>
    <w:rsid w:val="7F9A21CD"/>
    <w:rsid w:val="7FB43029"/>
    <w:rsid w:val="7FD337ED"/>
    <w:rsid w:val="7FD40F4B"/>
    <w:rsid w:val="7FDF2055"/>
    <w:rsid w:val="7FFA0A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8" w:lineRule="exact"/>
      <w:ind w:firstLine="64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3"/>
    <w:next w:val="1"/>
    <w:qFormat/>
    <w:uiPriority w:val="0"/>
    <w:pPr>
      <w:keepNext w:val="0"/>
      <w:keepLines w:val="0"/>
      <w:numPr>
        <w:ilvl w:val="0"/>
        <w:numId w:val="1"/>
      </w:numPr>
      <w:spacing w:beforeLines="0" w:beforeAutospacing="0" w:afterLines="0" w:afterAutospacing="0" w:line="578" w:lineRule="exact"/>
      <w:ind w:left="432" w:leftChars="0" w:hanging="432" w:firstLineChars="0"/>
      <w:jc w:val="center"/>
      <w:outlineLvl w:val="0"/>
    </w:pPr>
    <w:rPr>
      <w:rFonts w:ascii="方正小标宋简体" w:hAnsi="方正小标宋简体" w:eastAsia="方正小标宋简体"/>
      <w:kern w:val="44"/>
      <w:sz w:val="44"/>
    </w:rPr>
  </w:style>
  <w:style w:type="paragraph" w:styleId="4">
    <w:name w:val="heading 2"/>
    <w:basedOn w:val="1"/>
    <w:next w:val="1"/>
    <w:unhideWhenUsed/>
    <w:qFormat/>
    <w:uiPriority w:val="0"/>
    <w:pPr>
      <w:keepNext w:val="0"/>
      <w:keepLines w:val="0"/>
      <w:numPr>
        <w:ilvl w:val="1"/>
        <w:numId w:val="1"/>
      </w:numPr>
      <w:tabs>
        <w:tab w:val="left" w:pos="0"/>
      </w:tabs>
      <w:spacing w:beforeLines="0" w:beforeAutospacing="0" w:afterLines="0" w:afterAutospacing="0" w:line="578" w:lineRule="exact"/>
      <w:ind w:left="0" w:firstLine="600" w:firstLineChars="200"/>
      <w:outlineLvl w:val="1"/>
    </w:pPr>
    <w:rPr>
      <w:rFonts w:ascii="黑体" w:hAnsi="黑体" w:eastAsia="黑体"/>
      <w:szCs w:val="32"/>
    </w:rPr>
  </w:style>
  <w:style w:type="paragraph" w:styleId="5">
    <w:name w:val="heading 3"/>
    <w:basedOn w:val="1"/>
    <w:next w:val="1"/>
    <w:unhideWhenUsed/>
    <w:qFormat/>
    <w:uiPriority w:val="0"/>
    <w:pPr>
      <w:keepNext w:val="0"/>
      <w:keepLines w:val="0"/>
      <w:numPr>
        <w:ilvl w:val="2"/>
        <w:numId w:val="1"/>
      </w:numPr>
      <w:tabs>
        <w:tab w:val="left" w:pos="0"/>
      </w:tabs>
      <w:spacing w:beforeLines="0" w:beforeAutospacing="0" w:afterLines="0" w:afterAutospacing="0" w:line="578" w:lineRule="exact"/>
      <w:ind w:left="0" w:firstLine="600" w:firstLineChars="200"/>
      <w:outlineLvl w:val="2"/>
    </w:pPr>
    <w:rPr>
      <w:rFonts w:ascii="楷体" w:hAnsi="楷体"/>
      <w:b/>
      <w:szCs w:val="32"/>
    </w:rPr>
  </w:style>
  <w:style w:type="paragraph" w:styleId="6">
    <w:name w:val="heading 4"/>
    <w:basedOn w:val="1"/>
    <w:next w:val="1"/>
    <w:link w:val="17"/>
    <w:unhideWhenUsed/>
    <w:qFormat/>
    <w:uiPriority w:val="0"/>
    <w:pPr>
      <w:keepNext w:val="0"/>
      <w:keepLines w:val="0"/>
      <w:numPr>
        <w:ilvl w:val="3"/>
        <w:numId w:val="1"/>
      </w:numPr>
      <w:spacing w:beforeLines="0" w:beforeAutospacing="0" w:afterLines="0" w:afterAutospacing="0" w:line="578" w:lineRule="exact"/>
      <w:ind w:left="864" w:hanging="864" w:firstLineChars="0"/>
      <w:outlineLvl w:val="3"/>
    </w:pPr>
    <w:rPr>
      <w:b/>
    </w:rPr>
  </w:style>
  <w:style w:type="paragraph" w:styleId="7">
    <w:name w:val="heading 5"/>
    <w:basedOn w:val="1"/>
    <w:next w:val="1"/>
    <w:link w:val="18"/>
    <w:unhideWhenUsed/>
    <w:qFormat/>
    <w:uiPriority w:val="0"/>
    <w:pPr>
      <w:keepNext w:val="0"/>
      <w:keepLines w:val="0"/>
      <w:numPr>
        <w:ilvl w:val="4"/>
        <w:numId w:val="1"/>
      </w:numPr>
      <w:spacing w:beforeLines="0" w:beforeAutospacing="0" w:afterLines="0" w:afterAutospacing="0" w:line="578" w:lineRule="exact"/>
      <w:ind w:left="1008" w:hanging="1008" w:firstLineChars="0"/>
      <w:outlineLvl w:val="4"/>
    </w:pPr>
  </w:style>
  <w:style w:type="paragraph" w:styleId="8">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6">
    <w:name w:val="Default Paragraph Font"/>
    <w:qFormat/>
    <w:uiPriority w:val="0"/>
  </w:style>
  <w:style w:type="table" w:default="1" w:styleId="14">
    <w:name w:val="Normal Table"/>
    <w:semiHidden/>
    <w:qFormat/>
    <w:uiPriority w:val="0"/>
    <w:tblPr>
      <w:tblStyle w:val="14"/>
      <w:tblCellMar>
        <w:top w:w="0" w:type="dxa"/>
        <w:left w:w="108" w:type="dxa"/>
        <w:bottom w:w="0" w:type="dxa"/>
        <w:right w:w="108" w:type="dxa"/>
      </w:tblCellMar>
    </w:tblPr>
  </w:style>
  <w:style w:type="paragraph" w:styleId="3">
    <w:name w:val="table of figures"/>
    <w:basedOn w:val="1"/>
    <w:next w:val="1"/>
    <w:qFormat/>
    <w:uiPriority w:val="0"/>
    <w:pPr>
      <w:ind w:leftChars="200" w:hanging="200" w:hangingChars="200"/>
    </w:p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5">
    <w:name w:val="Table Grid"/>
    <w:basedOn w:val="14"/>
    <w:qFormat/>
    <w:uiPriority w:val="39"/>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4 Char"/>
    <w:link w:val="6"/>
    <w:uiPriority w:val="0"/>
    <w:rPr>
      <w:rFonts w:ascii="Times New Roman" w:hAnsi="Times New Roman" w:eastAsia="仿宋_GB2312"/>
      <w:b/>
      <w:sz w:val="32"/>
    </w:rPr>
  </w:style>
  <w:style w:type="character" w:customStyle="1" w:styleId="18">
    <w:name w:val="标题 5 Char"/>
    <w:link w:val="7"/>
    <w:uiPriority w:val="0"/>
    <w:rPr>
      <w:rFonts w:eastAsia="仿宋_GB2312"/>
    </w:rPr>
  </w:style>
  <w:style w:type="paragraph" w:customStyle="1" w:styleId="19">
    <w:name w:val="正文 New New New New New New New New New New New New New New New New New New New"/>
    <w:qFormat/>
    <w:uiPriority w:val="0"/>
    <w:pPr>
      <w:widowControl w:val="0"/>
      <w:spacing w:line="346" w:lineRule="auto"/>
      <w:ind w:left="1" w:firstLine="419"/>
      <w:jc w:val="both"/>
      <w:textAlignment w:val="bottom"/>
    </w:pPr>
    <w:rPr>
      <w:rFonts w:ascii="Times New Roman" w:hAnsi="Times New Roman" w:eastAsia="仿宋_GB2312" w:cs="Times New Roman"/>
      <w:sz w:val="32"/>
      <w:lang w:val="en-US" w:eastAsia="zh-CN" w:bidi="ar-SA"/>
    </w:rPr>
  </w:style>
  <w:style w:type="paragraph" w:customStyle="1" w:styleId="20">
    <w:name w:val="表格文字居中"/>
    <w:basedOn w:val="21"/>
    <w:qFormat/>
    <w:uiPriority w:val="0"/>
    <w:pPr>
      <w:ind w:firstLine="0" w:firstLineChars="0"/>
      <w:jc w:val="center"/>
    </w:pPr>
    <w:rPr>
      <w:rFonts w:eastAsia="黑体"/>
      <w:sz w:val="32"/>
    </w:rPr>
  </w:style>
  <w:style w:type="paragraph" w:customStyle="1" w:styleId="21">
    <w:name w:val="表格正文"/>
    <w:next w:val="1"/>
    <w:qFormat/>
    <w:uiPriority w:val="0"/>
    <w:pPr>
      <w:adjustRightInd w:val="0"/>
      <w:ind w:firstLine="200" w:firstLineChars="200"/>
      <w:jc w:val="both"/>
    </w:pPr>
    <w:rPr>
      <w:rFonts w:ascii="Calibri" w:hAnsi="Calibri" w:eastAsia="仿宋_GB2312" w:cs="Times New Roman"/>
      <w:color w:val="000000"/>
      <w:spacing w:val="1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xq\AppData\Roaming\kingsoft\office6\templates\wps\zh_CN\&#20844;&#25991;&#27169;&#26495;2021&#2345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公文模板2021定.wpt</Template>
  <Pages>16</Pages>
  <Words>5718</Words>
  <Characters>5834</Characters>
  <Lines>0</Lines>
  <Paragraphs>0</Paragraphs>
  <TotalTime>0</TotalTime>
  <ScaleCrop>false</ScaleCrop>
  <LinksUpToDate>false</LinksUpToDate>
  <CharactersWithSpaces>5889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2022-06-27T10:54:00Z</dcterms:created>
  <dc:creator>songxq</dc:creator>
  <cp:lastModifiedBy>小玉</cp:lastModifiedBy>
  <dcterms:modified xsi:type="dcterms:W3CDTF">2022-07-07T06:28:30Z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F08911C1999C47B99B5DA62A3785552C</vt:lpwstr>
  </property>
</Properties>
</file>