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0" w:firstLineChars="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附件2</w:t>
      </w:r>
    </w:p>
    <w:p>
      <w:pPr>
        <w:snapToGrid w:val="0"/>
        <w:spacing w:afterLines="50" w:line="560" w:lineRule="exact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中法核电标准化合作专家工作组中方名单</w:t>
      </w:r>
    </w:p>
    <w:tbl>
      <w:tblPr>
        <w:tblStyle w:val="6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97"/>
        <w:gridCol w:w="1623"/>
        <w:gridCol w:w="453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姓名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单位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组内职务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孙造占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生态环境部核与辐射安全中心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郎爱国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生态环境部核与辐射安全中心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吴秀坤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核电发展中心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罗德隆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科技部ITER中心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张文其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中国核动力研究设计院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焦拥军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中国核动力研究设计院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聂  勇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核动力运行研究所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吕冬宝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中国核电工程有限公司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张超琦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中国核电工程有限公司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谭广萍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中国核电工程有限公司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郭利峰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中国核电工程有限公司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崔  岚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中国核电工程有限公司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梁雪元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核工业标准化研究所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段远刚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中广核工程有限公司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朱绍军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中广核工程有限公司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陈李华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中广核工程有限公司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陆秀生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中广核研究设计院有限公司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肖  岷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中广核研究设计院有限公司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吴  洪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苏州热工研究院有限公司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陶于春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苏州热工研究院有限公司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韩  飞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苏州热工研究院有限公司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贺寅彪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上海核工程研究设计院有限公司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顾申杰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上海核工程研究设计院有限公司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葛鸿辉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上海核工程研究设计院有限公司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汤国祥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国核电站运行服务技术有限公司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唐伟宝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上海电气核电集团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王守革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哈尔滨电气集团有限公司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王宝忠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中国一重集团有限公司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79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郑建能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中国第二重型机械集团有限公司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0" w:firstLineChars="0"/>
              <w:rPr>
                <w:szCs w:val="3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刘泰生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中国东方电气集团有限公司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0" w:firstLineChars="0"/>
              <w:rPr>
                <w:szCs w:val="32"/>
              </w:rPr>
            </w:pPr>
            <w:r>
              <w:rPr>
                <w:rFonts w:hint="eastAsia"/>
                <w:szCs w:val="32"/>
              </w:rPr>
              <w:t>成员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874022"/>
    </w:sdtPr>
    <w:sdtEndPr>
      <w:rPr>
        <w:rFonts w:eastAsia="仿宋"/>
        <w:sz w:val="28"/>
      </w:rPr>
    </w:sdtEndPr>
    <w:sdtContent>
      <w:p>
        <w:pPr>
          <w:pStyle w:val="2"/>
          <w:ind w:firstLine="360"/>
          <w:jc w:val="center"/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eastAsia="仿宋"/>
            <w:sz w:val="28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343"/>
    <w:multiLevelType w:val="multilevel"/>
    <w:tmpl w:val="5818634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B6"/>
    <w:rsid w:val="00060BD3"/>
    <w:rsid w:val="000737B6"/>
    <w:rsid w:val="0010250E"/>
    <w:rsid w:val="00106432"/>
    <w:rsid w:val="00160059"/>
    <w:rsid w:val="001B2A10"/>
    <w:rsid w:val="001C60D8"/>
    <w:rsid w:val="001F5984"/>
    <w:rsid w:val="002756FE"/>
    <w:rsid w:val="00402419"/>
    <w:rsid w:val="00426A4E"/>
    <w:rsid w:val="004A6692"/>
    <w:rsid w:val="005605D4"/>
    <w:rsid w:val="0063583B"/>
    <w:rsid w:val="00651CD4"/>
    <w:rsid w:val="006717C7"/>
    <w:rsid w:val="006D2951"/>
    <w:rsid w:val="00750086"/>
    <w:rsid w:val="00804C92"/>
    <w:rsid w:val="00911420"/>
    <w:rsid w:val="00AF62DA"/>
    <w:rsid w:val="00B65E22"/>
    <w:rsid w:val="00B91D83"/>
    <w:rsid w:val="00C06616"/>
    <w:rsid w:val="00C17D58"/>
    <w:rsid w:val="00CD1BA4"/>
    <w:rsid w:val="00D46B7E"/>
    <w:rsid w:val="612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4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4"/>
    <w:pPr>
      <w:widowControl w:val="0"/>
      <w:ind w:firstLine="200" w:firstLineChars="200"/>
      <w:jc w:val="both"/>
    </w:pPr>
    <w:rPr>
      <w:rFonts w:ascii="仿宋_GB2312" w:hAnsi="仿宋" w:eastAsia="仿宋_GB2312" w:cstheme="minorBid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line number"/>
    <w:basedOn w:val="4"/>
    <w:unhideWhenUsed/>
    <w:qFormat/>
    <w:uiPriority w:val="99"/>
  </w:style>
  <w:style w:type="paragraph" w:customStyle="1" w:styleId="7">
    <w:name w:val="公文标题"/>
    <w:next w:val="1"/>
    <w:qFormat/>
    <w:uiPriority w:val="2"/>
    <w:pPr>
      <w:spacing w:line="588" w:lineRule="exact"/>
      <w:jc w:val="center"/>
    </w:pPr>
    <w:rPr>
      <w:rFonts w:ascii="方正仿宋_GBK" w:eastAsia="方正小标宋_GBK" w:hAnsiTheme="minorHAnsi" w:cstheme="minorBidi"/>
      <w:kern w:val="2"/>
      <w:sz w:val="44"/>
      <w:szCs w:val="21"/>
      <w:lang w:val="en-US" w:eastAsia="zh-CN" w:bidi="ar-SA"/>
    </w:rPr>
  </w:style>
  <w:style w:type="paragraph" w:customStyle="1" w:styleId="8">
    <w:name w:val="主送单位"/>
    <w:basedOn w:val="1"/>
    <w:qFormat/>
    <w:uiPriority w:val="2"/>
  </w:style>
  <w:style w:type="paragraph" w:customStyle="1" w:styleId="9">
    <w:name w:val="函编号"/>
    <w:basedOn w:val="1"/>
    <w:qFormat/>
    <w:uiPriority w:val="0"/>
    <w:pPr>
      <w:wordWrap w:val="0"/>
      <w:spacing w:before="156"/>
      <w:ind w:right="320" w:firstLine="0" w:firstLineChars="0"/>
      <w:jc w:val="left"/>
    </w:pPr>
  </w:style>
  <w:style w:type="paragraph" w:customStyle="1" w:styleId="10">
    <w:name w:val="密级和特急"/>
    <w:basedOn w:val="1"/>
    <w:qFormat/>
    <w:uiPriority w:val="1"/>
    <w:pPr>
      <w:ind w:firstLine="0" w:firstLineChars="0"/>
      <w:jc w:val="left"/>
    </w:pPr>
    <w:rPr>
      <w:rFonts w:ascii="方正黑体_GBK" w:eastAsia="方正黑体_GBK"/>
      <w:color w:val="FF0000"/>
    </w:rPr>
  </w:style>
  <w:style w:type="character" w:customStyle="1" w:styleId="11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3">
    <w:name w:val="落款"/>
    <w:basedOn w:val="1"/>
    <w:qFormat/>
    <w:uiPriority w:val="3"/>
    <w:pPr>
      <w:ind w:left="1505" w:leftChars="1505" w:firstLine="0" w:firstLineChars="0"/>
      <w:jc w:val="left"/>
    </w:pPr>
  </w:style>
  <w:style w:type="paragraph" w:customStyle="1" w:styleId="14">
    <w:name w:val="抄送机关"/>
    <w:basedOn w:val="1"/>
    <w:qFormat/>
    <w:uiPriority w:val="5"/>
    <w:rPr>
      <w:sz w:val="28"/>
      <w:szCs w:val="28"/>
    </w:rPr>
  </w:style>
  <w:style w:type="paragraph" w:customStyle="1" w:styleId="15">
    <w:name w:val="1级标题"/>
    <w:basedOn w:val="14"/>
    <w:qFormat/>
    <w:uiPriority w:val="6"/>
    <w:pPr>
      <w:ind w:firstLine="560"/>
    </w:pPr>
    <w:rPr>
      <w:rFonts w:eastAsia="方正黑体_GBK"/>
      <w:sz w:val="30"/>
    </w:rPr>
  </w:style>
  <w:style w:type="paragraph" w:customStyle="1" w:styleId="16">
    <w:name w:val="样式1"/>
    <w:basedOn w:val="15"/>
    <w:qFormat/>
    <w:uiPriority w:val="4"/>
    <w:pPr>
      <w:ind w:firstLine="600"/>
    </w:pPr>
    <w:rPr>
      <w:rFonts w:eastAsia="方正楷体_GBK"/>
    </w:rPr>
  </w:style>
  <w:style w:type="paragraph" w:customStyle="1" w:styleId="17">
    <w:name w:val="List Paragraph"/>
    <w:basedOn w:val="1"/>
    <w:qFormat/>
    <w:uiPriority w:val="34"/>
    <w:pPr>
      <w:ind w:firstLine="4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yun\AppData\Roaming\Microsoft\Templates\&#22269;&#23478;&#33021;&#28304;&#23616;&#32508;&#21512;&#21496;&#32418;&#22836;&#32440;-&#27169;&#26495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E3F30-7BBE-4BC7-A602-E8263D96A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国家能源局综合司红头纸-模板1</Template>
  <Company>Microsoft</Company>
  <Pages>6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2018-09-20T08:18:00Z</dcterms:created>
  <dc:creator>jiangyun</dc:creator>
  <cp:lastModifiedBy>goveditor</cp:lastModifiedBy>
  <dcterms:modified xsi:type="dcterms:W3CDTF">2018-09-26T08:24:52Z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