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08" w:rsidRDefault="00B10F08">
      <w:pPr>
        <w:ind w:firstLineChars="0" w:firstLine="0"/>
        <w:jc w:val="left"/>
        <w:rPr>
          <w:rFonts w:eastAsia="黑体" w:cs="黑体" w:hint="eastAsia"/>
        </w:rPr>
      </w:pPr>
      <w:r>
        <w:rPr>
          <w:rFonts w:eastAsia="黑体" w:cs="黑体" w:hint="eastAsia"/>
        </w:rPr>
        <w:t>附件</w:t>
      </w:r>
    </w:p>
    <w:p w:rsidR="008E44D9" w:rsidRDefault="008E44D9">
      <w:pPr>
        <w:ind w:firstLineChars="0" w:firstLine="0"/>
        <w:jc w:val="left"/>
        <w:rPr>
          <w:rFonts w:eastAsia="黑体" w:cs="黑体"/>
        </w:rPr>
      </w:pPr>
    </w:p>
    <w:p w:rsidR="00B10F08" w:rsidRDefault="00B10F08" w:rsidP="008B0737">
      <w:pPr>
        <w:ind w:firstLineChars="0" w:firstLine="0"/>
        <w:jc w:val="center"/>
        <w:rPr>
          <w:rFonts w:ascii="华文中宋" w:eastAsia="华文中宋" w:hAnsi="华文中宋" w:cs="宋体" w:hint="eastAsia"/>
          <w:b/>
          <w:bCs/>
          <w:sz w:val="36"/>
          <w:szCs w:val="36"/>
        </w:rPr>
      </w:pPr>
      <w:r w:rsidRPr="002E29E0">
        <w:rPr>
          <w:rFonts w:ascii="华文中宋" w:eastAsia="华文中宋" w:hAnsi="华文中宋" w:cs="宋体" w:hint="eastAsia"/>
          <w:b/>
          <w:bCs/>
          <w:sz w:val="36"/>
          <w:szCs w:val="36"/>
        </w:rPr>
        <w:t>“科技助力经济2020”重点专项</w:t>
      </w:r>
      <w:r w:rsidR="008B0737">
        <w:rPr>
          <w:rFonts w:ascii="华文中宋" w:eastAsia="华文中宋" w:hAnsi="华文中宋" w:cs="宋体" w:hint="eastAsia"/>
          <w:b/>
          <w:bCs/>
          <w:sz w:val="36"/>
          <w:szCs w:val="36"/>
        </w:rPr>
        <w:t>拟立项</w:t>
      </w:r>
      <w:r w:rsidRPr="002E29E0">
        <w:rPr>
          <w:rFonts w:ascii="华文中宋" w:eastAsia="华文中宋" w:hAnsi="华文中宋" w:cs="宋体" w:hint="eastAsia"/>
          <w:b/>
          <w:bCs/>
          <w:sz w:val="36"/>
          <w:szCs w:val="36"/>
        </w:rPr>
        <w:t>项目清单</w:t>
      </w:r>
    </w:p>
    <w:p w:rsidR="008E44D9" w:rsidRPr="008B0737" w:rsidRDefault="008E44D9" w:rsidP="008B0737">
      <w:pPr>
        <w:ind w:firstLineChars="0" w:firstLine="0"/>
        <w:jc w:val="center"/>
        <w:rPr>
          <w:rFonts w:ascii="华文中宋" w:eastAsia="华文中宋" w:hAnsi="华文中宋" w:cs="宋体"/>
          <w:b/>
          <w:bCs/>
          <w:sz w:val="36"/>
          <w:szCs w:val="36"/>
          <w:highlight w:val="yellow"/>
        </w:rPr>
      </w:pPr>
    </w:p>
    <w:tbl>
      <w:tblPr>
        <w:tblW w:w="8832" w:type="dxa"/>
        <w:jc w:val="center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10"/>
        <w:gridCol w:w="2454"/>
        <w:gridCol w:w="1417"/>
      </w:tblGrid>
      <w:tr w:rsidR="008B0737" w:rsidTr="008E44D9">
        <w:trPr>
          <w:jc w:val="center"/>
        </w:trPr>
        <w:tc>
          <w:tcPr>
            <w:tcW w:w="851" w:type="dxa"/>
            <w:vAlign w:val="center"/>
          </w:tcPr>
          <w:p w:rsidR="008B0737" w:rsidRPr="000C5F55" w:rsidRDefault="008B0737" w:rsidP="008B0737">
            <w:pPr>
              <w:spacing w:beforeLines="25" w:line="300" w:lineRule="auto"/>
              <w:ind w:firstLineChars="0" w:firstLine="0"/>
              <w:rPr>
                <w:b/>
                <w:sz w:val="28"/>
                <w:szCs w:val="28"/>
              </w:rPr>
            </w:pPr>
            <w:r w:rsidRPr="000C5F55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4110" w:type="dxa"/>
            <w:vAlign w:val="center"/>
          </w:tcPr>
          <w:p w:rsidR="008B0737" w:rsidRPr="000C5F55" w:rsidRDefault="008B0737" w:rsidP="008B0737">
            <w:pPr>
              <w:spacing w:beforeLines="25" w:line="30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0C5F55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2454" w:type="dxa"/>
            <w:vAlign w:val="center"/>
          </w:tcPr>
          <w:p w:rsidR="008B0737" w:rsidRPr="000C5F55" w:rsidRDefault="008B0737" w:rsidP="008B0737">
            <w:pPr>
              <w:spacing w:beforeLines="25" w:line="30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0C5F55">
              <w:rPr>
                <w:b/>
                <w:sz w:val="28"/>
                <w:szCs w:val="28"/>
              </w:rPr>
              <w:t>项目牵头单位</w:t>
            </w:r>
          </w:p>
        </w:tc>
        <w:tc>
          <w:tcPr>
            <w:tcW w:w="1417" w:type="dxa"/>
            <w:vAlign w:val="center"/>
          </w:tcPr>
          <w:p w:rsidR="008B0737" w:rsidRPr="000C5F55" w:rsidRDefault="008B0737" w:rsidP="008B0737">
            <w:pPr>
              <w:spacing w:beforeLines="25" w:line="30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0C5F55">
              <w:rPr>
                <w:b/>
                <w:sz w:val="28"/>
                <w:szCs w:val="28"/>
              </w:rPr>
              <w:t>国拨经费</w:t>
            </w:r>
          </w:p>
          <w:p w:rsidR="008B0737" w:rsidRPr="000C5F55" w:rsidRDefault="008B0737" w:rsidP="008B0737">
            <w:pPr>
              <w:spacing w:beforeLines="25" w:line="30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0C5F55">
              <w:rPr>
                <w:b/>
                <w:sz w:val="28"/>
                <w:szCs w:val="28"/>
              </w:rPr>
              <w:t>（万元）</w:t>
            </w:r>
          </w:p>
        </w:tc>
      </w:tr>
      <w:tr w:rsidR="008E44D9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sz w:val="28"/>
                <w:szCs w:val="36"/>
              </w:rPr>
            </w:pPr>
            <w:r w:rsidRPr="00AA58BE">
              <w:rPr>
                <w:sz w:val="28"/>
                <w:szCs w:val="36"/>
              </w:rPr>
              <w:t>1</w:t>
            </w:r>
          </w:p>
        </w:tc>
        <w:tc>
          <w:tcPr>
            <w:tcW w:w="4110" w:type="dxa"/>
            <w:vAlign w:val="center"/>
          </w:tcPr>
          <w:p w:rsidR="008E44D9" w:rsidRPr="00160C91" w:rsidRDefault="008E44D9" w:rsidP="00D917E6">
            <w:pPr>
              <w:autoSpaceDE w:val="0"/>
              <w:autoSpaceDN w:val="0"/>
              <w:snapToGrid/>
              <w:spacing w:line="240" w:lineRule="auto"/>
              <w:ind w:firstLineChars="0" w:firstLine="0"/>
              <w:jc w:val="left"/>
              <w:rPr>
                <w:rFonts w:ascii="仿宋_GB2312"/>
                <w:color w:val="2E3942"/>
                <w:sz w:val="24"/>
                <w:szCs w:val="24"/>
              </w:rPr>
            </w:pPr>
            <w:r w:rsidRPr="00160C91">
              <w:rPr>
                <w:rFonts w:ascii="仿宋_GB2312" w:hint="eastAsia"/>
                <w:color w:val="2E3942"/>
                <w:sz w:val="24"/>
                <w:szCs w:val="24"/>
              </w:rPr>
              <w:t>多层级虚拟电厂平台</w:t>
            </w:r>
          </w:p>
        </w:tc>
        <w:tc>
          <w:tcPr>
            <w:tcW w:w="2454" w:type="dxa"/>
            <w:vAlign w:val="center"/>
          </w:tcPr>
          <w:p w:rsidR="008E44D9" w:rsidRPr="00160C91" w:rsidRDefault="008E44D9" w:rsidP="00D13CB7">
            <w:pPr>
              <w:spacing w:beforeLines="25" w:line="300" w:lineRule="auto"/>
              <w:ind w:firstLineChars="0" w:firstLine="0"/>
              <w:rPr>
                <w:rFonts w:ascii="仿宋_GB2312"/>
                <w:color w:val="2E3942"/>
                <w:sz w:val="24"/>
                <w:szCs w:val="24"/>
              </w:rPr>
            </w:pPr>
            <w:r w:rsidRPr="00160C91">
              <w:rPr>
                <w:rFonts w:ascii="仿宋_GB2312" w:hint="eastAsia"/>
                <w:color w:val="2E3942"/>
                <w:sz w:val="24"/>
                <w:szCs w:val="24"/>
              </w:rPr>
              <w:t>比亚迪汽车工业有限公司</w:t>
            </w:r>
          </w:p>
        </w:tc>
        <w:tc>
          <w:tcPr>
            <w:tcW w:w="1417" w:type="dxa"/>
            <w:vAlign w:val="center"/>
          </w:tcPr>
          <w:p w:rsidR="008E44D9" w:rsidRPr="002B1C5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sz w:val="28"/>
                <w:szCs w:val="36"/>
              </w:rPr>
            </w:pPr>
            <w:r w:rsidRPr="00AA58BE">
              <w:rPr>
                <w:sz w:val="28"/>
                <w:szCs w:val="36"/>
              </w:rPr>
              <w:t>2</w:t>
            </w:r>
          </w:p>
        </w:tc>
        <w:tc>
          <w:tcPr>
            <w:tcW w:w="4110" w:type="dxa"/>
            <w:vAlign w:val="center"/>
          </w:tcPr>
          <w:p w:rsidR="008E44D9" w:rsidRPr="008A0F87" w:rsidRDefault="008E44D9" w:rsidP="00D917E6">
            <w:pPr>
              <w:autoSpaceDE w:val="0"/>
              <w:autoSpaceDN w:val="0"/>
              <w:snapToGrid/>
              <w:spacing w:line="240" w:lineRule="auto"/>
              <w:ind w:firstLineChars="0" w:firstLine="0"/>
              <w:jc w:val="left"/>
              <w:rPr>
                <w:sz w:val="24"/>
                <w:szCs w:val="28"/>
              </w:rPr>
            </w:pPr>
            <w:r w:rsidRPr="00A44E80">
              <w:rPr>
                <w:rFonts w:hint="eastAsia"/>
                <w:sz w:val="24"/>
                <w:szCs w:val="28"/>
              </w:rPr>
              <w:t>适应</w:t>
            </w:r>
            <w:r w:rsidRPr="00A44E80">
              <w:rPr>
                <w:sz w:val="24"/>
                <w:szCs w:val="28"/>
              </w:rPr>
              <w:t>灵活运行需求的燃机核心部件保障技术研究</w:t>
            </w:r>
          </w:p>
        </w:tc>
        <w:tc>
          <w:tcPr>
            <w:tcW w:w="2454" w:type="dxa"/>
            <w:vAlign w:val="center"/>
          </w:tcPr>
          <w:p w:rsidR="008E44D9" w:rsidRPr="008A0F87" w:rsidRDefault="008E44D9" w:rsidP="00D13CB7">
            <w:pPr>
              <w:spacing w:beforeLines="25" w:line="300" w:lineRule="auto"/>
              <w:ind w:firstLineChars="0" w:firstLine="0"/>
              <w:rPr>
                <w:sz w:val="24"/>
                <w:szCs w:val="28"/>
              </w:rPr>
            </w:pPr>
            <w:r w:rsidRPr="00A44E80">
              <w:rPr>
                <w:sz w:val="24"/>
                <w:szCs w:val="28"/>
              </w:rPr>
              <w:t>华电电力科学研究院有限公司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sz w:val="28"/>
                <w:szCs w:val="36"/>
              </w:rPr>
            </w:pPr>
            <w:r w:rsidRPr="00AA58BE">
              <w:rPr>
                <w:sz w:val="28"/>
                <w:szCs w:val="36"/>
              </w:rPr>
              <w:t>3</w:t>
            </w:r>
          </w:p>
        </w:tc>
        <w:tc>
          <w:tcPr>
            <w:tcW w:w="4110" w:type="dxa"/>
            <w:vAlign w:val="center"/>
          </w:tcPr>
          <w:p w:rsidR="008E44D9" w:rsidRDefault="008E44D9" w:rsidP="00D917E6">
            <w:pPr>
              <w:autoSpaceDE w:val="0"/>
              <w:autoSpaceDN w:val="0"/>
              <w:snapToGrid/>
              <w:spacing w:line="240" w:lineRule="auto"/>
              <w:ind w:firstLineChars="0" w:firstLine="0"/>
              <w:jc w:val="left"/>
              <w:rPr>
                <w:b/>
                <w:bCs/>
                <w:sz w:val="28"/>
                <w:szCs w:val="36"/>
              </w:rPr>
            </w:pPr>
            <w:r w:rsidRPr="008A0F87">
              <w:rPr>
                <w:rFonts w:hint="eastAsia"/>
                <w:sz w:val="24"/>
                <w:szCs w:val="28"/>
              </w:rPr>
              <w:t>高性能长寿命燃料电池膜电极研发及在氢能重载车辆示范应用</w:t>
            </w:r>
          </w:p>
        </w:tc>
        <w:tc>
          <w:tcPr>
            <w:tcW w:w="2454" w:type="dxa"/>
            <w:vAlign w:val="center"/>
          </w:tcPr>
          <w:p w:rsidR="008E44D9" w:rsidRPr="008A0F87" w:rsidRDefault="008E44D9" w:rsidP="00D13CB7">
            <w:pPr>
              <w:spacing w:beforeLines="25" w:line="300" w:lineRule="auto"/>
              <w:ind w:firstLineChars="0" w:firstLine="0"/>
              <w:rPr>
                <w:sz w:val="24"/>
                <w:szCs w:val="28"/>
              </w:rPr>
            </w:pPr>
            <w:r w:rsidRPr="008A0F87">
              <w:rPr>
                <w:rFonts w:hint="eastAsia"/>
                <w:sz w:val="24"/>
                <w:szCs w:val="28"/>
              </w:rPr>
              <w:t>鸿基创能科技（广州）有限公司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/>
                <w:bCs/>
                <w:sz w:val="28"/>
                <w:szCs w:val="36"/>
              </w:rPr>
            </w:pPr>
            <w:r w:rsidRPr="00AA58BE"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4110" w:type="dxa"/>
            <w:vAlign w:val="center"/>
          </w:tcPr>
          <w:p w:rsidR="008E44D9" w:rsidRPr="002B1C51" w:rsidRDefault="008E44D9" w:rsidP="00D13CB7">
            <w:pPr>
              <w:spacing w:beforeLines="25" w:line="300" w:lineRule="auto"/>
              <w:ind w:firstLineChars="0" w:firstLine="0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能源领域安全可控芯片技术升级及产业化</w:t>
            </w:r>
          </w:p>
        </w:tc>
        <w:tc>
          <w:tcPr>
            <w:tcW w:w="2454" w:type="dxa"/>
            <w:vAlign w:val="center"/>
          </w:tcPr>
          <w:p w:rsidR="008E44D9" w:rsidRPr="002B1C51" w:rsidRDefault="008E44D9" w:rsidP="00D13CB7">
            <w:pPr>
              <w:spacing w:beforeLines="25" w:line="300" w:lineRule="auto"/>
              <w:ind w:firstLineChars="0" w:firstLine="0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龙芯中科技术有限公司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/>
                <w:bCs/>
                <w:sz w:val="28"/>
                <w:szCs w:val="36"/>
              </w:rPr>
            </w:pPr>
            <w:r w:rsidRPr="00AA58BE"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4110" w:type="dxa"/>
            <w:vAlign w:val="center"/>
          </w:tcPr>
          <w:p w:rsidR="008E44D9" w:rsidRPr="001A0FA0" w:rsidRDefault="008E44D9" w:rsidP="00450A6A">
            <w:pPr>
              <w:autoSpaceDE w:val="0"/>
              <w:autoSpaceDN w:val="0"/>
              <w:snapToGrid/>
              <w:spacing w:line="240" w:lineRule="auto"/>
              <w:ind w:firstLineChars="0" w:firstLine="0"/>
              <w:jc w:val="left"/>
              <w:rPr>
                <w:sz w:val="24"/>
                <w:szCs w:val="28"/>
              </w:rPr>
            </w:pPr>
            <w:r w:rsidRPr="001A0FA0">
              <w:rPr>
                <w:rFonts w:hint="eastAsia"/>
                <w:sz w:val="24"/>
                <w:szCs w:val="28"/>
              </w:rPr>
              <w:t>火电厂二氧化碳大规模化学链矿化利用技术应用示范</w:t>
            </w:r>
          </w:p>
        </w:tc>
        <w:tc>
          <w:tcPr>
            <w:tcW w:w="2454" w:type="dxa"/>
            <w:vAlign w:val="center"/>
          </w:tcPr>
          <w:p w:rsidR="008E44D9" w:rsidRPr="008A0F87" w:rsidRDefault="008E44D9" w:rsidP="008E44D9">
            <w:pPr>
              <w:spacing w:beforeLines="25" w:line="300" w:lineRule="auto"/>
              <w:ind w:firstLineChars="0" w:firstLine="0"/>
              <w:rPr>
                <w:sz w:val="24"/>
                <w:szCs w:val="28"/>
              </w:rPr>
            </w:pPr>
            <w:r w:rsidRPr="008A0F87">
              <w:rPr>
                <w:rFonts w:hint="eastAsia"/>
                <w:sz w:val="24"/>
                <w:szCs w:val="28"/>
              </w:rPr>
              <w:t>原初科技（北京）有限公司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sz w:val="28"/>
                <w:szCs w:val="36"/>
              </w:rPr>
            </w:pPr>
            <w:r w:rsidRPr="00AA58BE"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4110" w:type="dxa"/>
            <w:vAlign w:val="center"/>
          </w:tcPr>
          <w:p w:rsidR="008E44D9" w:rsidRPr="008A0F87" w:rsidRDefault="008E44D9" w:rsidP="005E5A8D">
            <w:pPr>
              <w:autoSpaceDE w:val="0"/>
              <w:autoSpaceDN w:val="0"/>
              <w:snapToGrid/>
              <w:spacing w:line="240" w:lineRule="auto"/>
              <w:ind w:firstLineChars="0" w:firstLine="0"/>
              <w:jc w:val="left"/>
              <w:rPr>
                <w:sz w:val="24"/>
                <w:szCs w:val="28"/>
              </w:rPr>
            </w:pPr>
            <w:r w:rsidRPr="00A44E80">
              <w:rPr>
                <w:rFonts w:hint="eastAsia"/>
                <w:sz w:val="24"/>
                <w:szCs w:val="28"/>
              </w:rPr>
              <w:t>企业能源需求侧管理大数据应用平台</w:t>
            </w:r>
          </w:p>
        </w:tc>
        <w:tc>
          <w:tcPr>
            <w:tcW w:w="2454" w:type="dxa"/>
            <w:vAlign w:val="center"/>
          </w:tcPr>
          <w:p w:rsidR="008E44D9" w:rsidRPr="008A0F87" w:rsidRDefault="008E44D9" w:rsidP="008E44D9">
            <w:pPr>
              <w:spacing w:beforeLines="25" w:line="300" w:lineRule="auto"/>
              <w:ind w:firstLineChars="0" w:firstLine="0"/>
              <w:rPr>
                <w:sz w:val="24"/>
                <w:szCs w:val="28"/>
              </w:rPr>
            </w:pPr>
            <w:r>
              <w:rPr>
                <w:rFonts w:ascii="仿宋_GB2312" w:hint="eastAsia"/>
                <w:color w:val="2E3942"/>
                <w:sz w:val="24"/>
                <w:szCs w:val="24"/>
              </w:rPr>
              <w:t>中电联（北京）科技发展有限公司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sz w:val="28"/>
                <w:szCs w:val="36"/>
              </w:rPr>
            </w:pPr>
            <w:r w:rsidRPr="00AA58BE">
              <w:rPr>
                <w:rFonts w:hint="eastAsia"/>
                <w:sz w:val="28"/>
                <w:szCs w:val="36"/>
              </w:rPr>
              <w:t>7</w:t>
            </w:r>
          </w:p>
        </w:tc>
        <w:tc>
          <w:tcPr>
            <w:tcW w:w="4110" w:type="dxa"/>
            <w:vAlign w:val="center"/>
          </w:tcPr>
          <w:p w:rsidR="008E44D9" w:rsidRDefault="008E44D9" w:rsidP="008E44D9">
            <w:pPr>
              <w:spacing w:beforeLines="25" w:line="300" w:lineRule="auto"/>
              <w:ind w:firstLineChars="0" w:firstLine="0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28"/>
              </w:rPr>
              <w:t>大容量</w:t>
            </w:r>
            <w:r>
              <w:rPr>
                <w:rFonts w:hint="eastAsia"/>
                <w:sz w:val="24"/>
                <w:szCs w:val="28"/>
              </w:rPr>
              <w:t>IGCT</w:t>
            </w:r>
            <w:r>
              <w:rPr>
                <w:rFonts w:hint="eastAsia"/>
                <w:sz w:val="24"/>
                <w:szCs w:val="28"/>
              </w:rPr>
              <w:t>功率半导体器件的自主化研制与应用</w:t>
            </w:r>
          </w:p>
        </w:tc>
        <w:tc>
          <w:tcPr>
            <w:tcW w:w="2454" w:type="dxa"/>
            <w:vAlign w:val="center"/>
          </w:tcPr>
          <w:p w:rsidR="008E44D9" w:rsidRDefault="008E44D9" w:rsidP="008E44D9">
            <w:pPr>
              <w:spacing w:beforeLines="25" w:line="300" w:lineRule="auto"/>
              <w:ind w:firstLineChars="0" w:firstLine="0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28"/>
              </w:rPr>
              <w:t>株洲中车时代半导体有限公司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RPr="00160C91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sz w:val="28"/>
                <w:szCs w:val="36"/>
              </w:rPr>
            </w:pPr>
            <w:r w:rsidRPr="00AA58BE">
              <w:rPr>
                <w:rFonts w:hint="eastAsia"/>
                <w:sz w:val="28"/>
                <w:szCs w:val="36"/>
              </w:rPr>
              <w:t>8</w:t>
            </w:r>
          </w:p>
        </w:tc>
        <w:tc>
          <w:tcPr>
            <w:tcW w:w="4110" w:type="dxa"/>
            <w:vAlign w:val="center"/>
          </w:tcPr>
          <w:p w:rsidR="008E44D9" w:rsidRPr="00160C91" w:rsidRDefault="008E44D9" w:rsidP="00DB3A9B">
            <w:pPr>
              <w:autoSpaceDE w:val="0"/>
              <w:autoSpaceDN w:val="0"/>
              <w:snapToGrid/>
              <w:spacing w:line="240" w:lineRule="auto"/>
              <w:ind w:firstLineChars="0" w:firstLine="0"/>
              <w:jc w:val="left"/>
              <w:rPr>
                <w:rFonts w:ascii="仿宋_GB2312"/>
                <w:color w:val="2E3942"/>
                <w:sz w:val="24"/>
                <w:szCs w:val="24"/>
              </w:rPr>
            </w:pPr>
            <w:r w:rsidRPr="00160C91">
              <w:rPr>
                <w:rFonts w:ascii="仿宋_GB2312" w:hint="eastAsia"/>
                <w:color w:val="2E3942"/>
                <w:sz w:val="24"/>
                <w:szCs w:val="24"/>
              </w:rPr>
              <w:t>面向煤炭智能化开采的煤岩界面识别雷达系统研发与应用示范</w:t>
            </w:r>
          </w:p>
        </w:tc>
        <w:tc>
          <w:tcPr>
            <w:tcW w:w="2454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rPr>
                <w:rFonts w:ascii="仿宋_GB2312"/>
                <w:color w:val="2E3942"/>
                <w:sz w:val="24"/>
                <w:szCs w:val="24"/>
              </w:rPr>
            </w:pPr>
            <w:r w:rsidRPr="00160C91">
              <w:rPr>
                <w:rFonts w:ascii="仿宋_GB2312" w:hint="eastAsia"/>
                <w:color w:val="2E3942"/>
                <w:sz w:val="24"/>
                <w:szCs w:val="24"/>
              </w:rPr>
              <w:t>中煤能源研究院有限公司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RPr="00160C91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sz w:val="28"/>
                <w:szCs w:val="36"/>
              </w:rPr>
            </w:pPr>
            <w:r w:rsidRPr="00AA58BE">
              <w:rPr>
                <w:rFonts w:hint="eastAsia"/>
                <w:sz w:val="28"/>
                <w:szCs w:val="36"/>
              </w:rPr>
              <w:t>9</w:t>
            </w:r>
          </w:p>
        </w:tc>
        <w:tc>
          <w:tcPr>
            <w:tcW w:w="4110" w:type="dxa"/>
            <w:vAlign w:val="center"/>
          </w:tcPr>
          <w:p w:rsidR="008E44D9" w:rsidRPr="00160C91" w:rsidRDefault="008E44D9" w:rsidP="00412119">
            <w:pPr>
              <w:autoSpaceDE w:val="0"/>
              <w:autoSpaceDN w:val="0"/>
              <w:snapToGrid/>
              <w:spacing w:line="240" w:lineRule="auto"/>
              <w:ind w:firstLineChars="0" w:firstLine="0"/>
              <w:jc w:val="left"/>
              <w:rPr>
                <w:rFonts w:ascii="仿宋_GB2312"/>
                <w:color w:val="2E3942"/>
                <w:sz w:val="24"/>
                <w:szCs w:val="24"/>
              </w:rPr>
            </w:pPr>
            <w:r w:rsidRPr="00160C91">
              <w:rPr>
                <w:rFonts w:ascii="仿宋_GB2312" w:hint="eastAsia"/>
                <w:color w:val="2E3942"/>
                <w:sz w:val="24"/>
                <w:szCs w:val="24"/>
              </w:rPr>
              <w:t>页岩油气、致密油气水平井“一趟钻”高端钻头系列化</w:t>
            </w:r>
          </w:p>
        </w:tc>
        <w:tc>
          <w:tcPr>
            <w:tcW w:w="2454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rPr>
                <w:rFonts w:ascii="仿宋_GB2312"/>
                <w:color w:val="2E3942"/>
                <w:sz w:val="24"/>
                <w:szCs w:val="24"/>
              </w:rPr>
            </w:pPr>
            <w:r w:rsidRPr="00160C91">
              <w:rPr>
                <w:rFonts w:ascii="仿宋_GB2312" w:hint="eastAsia"/>
                <w:color w:val="2E3942"/>
                <w:sz w:val="24"/>
                <w:szCs w:val="24"/>
              </w:rPr>
              <w:t>中国石油集团渤海石油装备制造有限公司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  <w:tr w:rsidR="008E44D9" w:rsidRPr="00160C91" w:rsidTr="008E44D9">
        <w:trPr>
          <w:jc w:val="center"/>
        </w:trPr>
        <w:tc>
          <w:tcPr>
            <w:tcW w:w="851" w:type="dxa"/>
            <w:vAlign w:val="center"/>
          </w:tcPr>
          <w:p w:rsidR="008E44D9" w:rsidRPr="00AA58BE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/>
                <w:bCs/>
                <w:sz w:val="28"/>
                <w:szCs w:val="36"/>
              </w:rPr>
            </w:pPr>
            <w:r w:rsidRPr="00AA58BE">
              <w:rPr>
                <w:rFonts w:hint="eastAsia"/>
                <w:sz w:val="28"/>
                <w:szCs w:val="36"/>
              </w:rPr>
              <w:t>10</w:t>
            </w:r>
          </w:p>
        </w:tc>
        <w:tc>
          <w:tcPr>
            <w:tcW w:w="4110" w:type="dxa"/>
            <w:vAlign w:val="center"/>
          </w:tcPr>
          <w:p w:rsidR="008E44D9" w:rsidRDefault="008E44D9" w:rsidP="008E44D9">
            <w:pPr>
              <w:spacing w:beforeLines="25" w:line="300" w:lineRule="auto"/>
              <w:ind w:firstLineChars="0" w:firstLine="0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28"/>
              </w:rPr>
              <w:t>三北地区风光基地与氢储能高比例耦合技术及产业推广</w:t>
            </w:r>
          </w:p>
        </w:tc>
        <w:tc>
          <w:tcPr>
            <w:tcW w:w="2454" w:type="dxa"/>
            <w:vAlign w:val="center"/>
          </w:tcPr>
          <w:p w:rsidR="008E44D9" w:rsidRDefault="008E44D9" w:rsidP="008E44D9">
            <w:pPr>
              <w:spacing w:beforeLines="25" w:line="300" w:lineRule="auto"/>
              <w:ind w:firstLineChars="0" w:firstLine="0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28"/>
              </w:rPr>
              <w:t>水电水利规划设计总院</w:t>
            </w:r>
          </w:p>
        </w:tc>
        <w:tc>
          <w:tcPr>
            <w:tcW w:w="1417" w:type="dxa"/>
            <w:vAlign w:val="center"/>
          </w:tcPr>
          <w:p w:rsidR="008E44D9" w:rsidRPr="00160C91" w:rsidRDefault="008E44D9" w:rsidP="008E44D9">
            <w:pPr>
              <w:spacing w:beforeLines="25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 w:rsidRPr="002B1C51">
              <w:rPr>
                <w:rFonts w:hint="eastAsia"/>
                <w:bCs/>
                <w:sz w:val="24"/>
                <w:szCs w:val="24"/>
              </w:rPr>
              <w:t>150</w:t>
            </w:r>
          </w:p>
        </w:tc>
      </w:tr>
    </w:tbl>
    <w:p w:rsidR="00B10F08" w:rsidRDefault="00B10F08" w:rsidP="002E29E0">
      <w:pPr>
        <w:ind w:firstLineChars="0" w:firstLine="0"/>
      </w:pPr>
    </w:p>
    <w:sectPr w:rsidR="00B10F08" w:rsidSect="00D13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A3" w:rsidRDefault="002C25A3" w:rsidP="00E31093">
      <w:pPr>
        <w:spacing w:line="240" w:lineRule="auto"/>
      </w:pPr>
      <w:r>
        <w:separator/>
      </w:r>
    </w:p>
  </w:endnote>
  <w:endnote w:type="continuationSeparator" w:id="1">
    <w:p w:rsidR="002C25A3" w:rsidRDefault="002C25A3" w:rsidP="00E31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3" w:rsidRDefault="00E31093" w:rsidP="00E3109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3" w:rsidRDefault="00E31093" w:rsidP="00E3109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3" w:rsidRDefault="00E31093" w:rsidP="00E3109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A3" w:rsidRDefault="002C25A3" w:rsidP="00E31093">
      <w:pPr>
        <w:spacing w:line="240" w:lineRule="auto"/>
      </w:pPr>
      <w:r>
        <w:separator/>
      </w:r>
    </w:p>
  </w:footnote>
  <w:footnote w:type="continuationSeparator" w:id="1">
    <w:p w:rsidR="002C25A3" w:rsidRDefault="002C25A3" w:rsidP="00E310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3" w:rsidRDefault="00E31093" w:rsidP="00E3109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3" w:rsidRDefault="00E31093" w:rsidP="00E3109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3" w:rsidRDefault="00E31093" w:rsidP="00E31093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9113FD"/>
    <w:rsid w:val="000B4C09"/>
    <w:rsid w:val="000C1F81"/>
    <w:rsid w:val="000C5F55"/>
    <w:rsid w:val="000E6E3C"/>
    <w:rsid w:val="00117DC2"/>
    <w:rsid w:val="00137035"/>
    <w:rsid w:val="00160C91"/>
    <w:rsid w:val="001A0FA0"/>
    <w:rsid w:val="00272AE8"/>
    <w:rsid w:val="002B1C51"/>
    <w:rsid w:val="002C25A3"/>
    <w:rsid w:val="002E29E0"/>
    <w:rsid w:val="003F6A96"/>
    <w:rsid w:val="0045209D"/>
    <w:rsid w:val="00547A0E"/>
    <w:rsid w:val="005B2982"/>
    <w:rsid w:val="005F1390"/>
    <w:rsid w:val="00630B4B"/>
    <w:rsid w:val="00693448"/>
    <w:rsid w:val="006B4105"/>
    <w:rsid w:val="008A0F87"/>
    <w:rsid w:val="008B0737"/>
    <w:rsid w:val="008E44D9"/>
    <w:rsid w:val="008E6586"/>
    <w:rsid w:val="009B339D"/>
    <w:rsid w:val="009C3693"/>
    <w:rsid w:val="009D5033"/>
    <w:rsid w:val="009F5E7F"/>
    <w:rsid w:val="00A44E80"/>
    <w:rsid w:val="00A57D9C"/>
    <w:rsid w:val="00AA58BE"/>
    <w:rsid w:val="00B10F08"/>
    <w:rsid w:val="00B249EF"/>
    <w:rsid w:val="00C1137F"/>
    <w:rsid w:val="00CD593C"/>
    <w:rsid w:val="00D13CB7"/>
    <w:rsid w:val="00E31093"/>
    <w:rsid w:val="00EA3115"/>
    <w:rsid w:val="0F2B1640"/>
    <w:rsid w:val="1FA23CD6"/>
    <w:rsid w:val="469113FD"/>
    <w:rsid w:val="5DB6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AE8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72AE8"/>
  </w:style>
  <w:style w:type="paragraph" w:styleId="a4">
    <w:name w:val="footer"/>
    <w:basedOn w:val="a"/>
    <w:rsid w:val="00272AE8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CharChar1">
    <w:name w:val="Char Char1"/>
    <w:basedOn w:val="a"/>
    <w:qFormat/>
    <w:rsid w:val="00272AE8"/>
    <w:pPr>
      <w:tabs>
        <w:tab w:val="left" w:pos="720"/>
      </w:tabs>
      <w:ind w:left="720" w:hanging="720"/>
    </w:pPr>
  </w:style>
  <w:style w:type="paragraph" w:styleId="a5">
    <w:name w:val="header"/>
    <w:basedOn w:val="a"/>
    <w:link w:val="Char"/>
    <w:rsid w:val="00E3109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109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张世豪</dc:creator>
  <cp:keywords/>
  <cp:lastModifiedBy>Lenovo User</cp:lastModifiedBy>
  <cp:revision>6</cp:revision>
  <cp:lastPrinted>2020-04-30T07:34:00Z</cp:lastPrinted>
  <dcterms:created xsi:type="dcterms:W3CDTF">2020-04-30T07:36:00Z</dcterms:created>
  <dcterms:modified xsi:type="dcterms:W3CDTF">2020-06-18T08:37:00Z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