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ind w:firstLine="1920" w:firstLineChars="600"/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 xml:space="preserve">   </w:t>
      </w:r>
    </w:p>
    <w:p>
      <w:pPr>
        <w:ind w:firstLine="2240" w:firstLineChars="700"/>
        <w:jc w:val="both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违反许可管理规定的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企业名单</w:t>
      </w:r>
      <w:bookmarkEnd w:id="0"/>
    </w:p>
    <w:tbl>
      <w:tblPr>
        <w:tblStyle w:val="1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076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黑体" w:hAnsi="黑体" w:eastAsia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ind w:firstLine="1800" w:firstLineChars="600"/>
              <w:jc w:val="both"/>
              <w:rPr>
                <w:rFonts w:hint="default" w:ascii="黑体" w:hAnsi="黑体" w:eastAsia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  <w:lang w:val="en-US" w:eastAsia="zh-CN"/>
              </w:rPr>
              <w:t>企业名称</w:t>
            </w:r>
          </w:p>
        </w:tc>
        <w:tc>
          <w:tcPr>
            <w:tcW w:w="3132" w:type="dxa"/>
            <w:noWrap w:val="0"/>
            <w:vAlign w:val="top"/>
          </w:tcPr>
          <w:p>
            <w:pPr>
              <w:ind w:firstLine="900" w:firstLineChars="300"/>
              <w:jc w:val="both"/>
              <w:rPr>
                <w:rFonts w:hint="default" w:ascii="黑体" w:hAnsi="黑体" w:eastAsia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  <w:lang w:val="en-US" w:eastAsia="zh-CN"/>
              </w:rPr>
              <w:t>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广西桂水电力股份有限公司灌阳发电分公司艾家湾电站</w:t>
            </w:r>
          </w:p>
        </w:tc>
        <w:tc>
          <w:tcPr>
            <w:tcW w:w="3132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  <w:p>
            <w:pPr>
              <w:bidi w:val="0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1464"/>
              </w:tabs>
              <w:bidi w:val="0"/>
              <w:ind w:left="0" w:leftChars="0" w:firstLine="320" w:firstLineChars="100"/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无证从事许可业务</w:t>
            </w:r>
          </w:p>
          <w:p>
            <w:pPr>
              <w:tabs>
                <w:tab w:val="left" w:pos="1464"/>
              </w:tabs>
              <w:bidi w:val="0"/>
              <w:ind w:firstLine="1280" w:firstLineChars="400"/>
              <w:jc w:val="left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广西新电力</w:t>
            </w:r>
            <w:r>
              <w:rPr>
                <w:rFonts w:ascii="Arial" w:hAnsi="Arial" w:cs="Arial"/>
                <w:color w:val="191919"/>
                <w:sz w:val="32"/>
                <w:szCs w:val="32"/>
                <w:shd w:val="clear" w:color="auto" w:fill="FFFFFF"/>
              </w:rPr>
              <w:t>投资集团有限责任公司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上盖水电站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广西新电力</w:t>
            </w:r>
            <w:r>
              <w:rPr>
                <w:rFonts w:ascii="Arial" w:hAnsi="Arial" w:cs="Arial"/>
                <w:color w:val="191919"/>
                <w:sz w:val="32"/>
                <w:szCs w:val="32"/>
                <w:shd w:val="clear" w:color="auto" w:fill="FFFFFF"/>
              </w:rPr>
              <w:t>投资集团有限责任公司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坡帖水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电站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保定鑫地电气科技有限公司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Calibri"/>
                <w:sz w:val="32"/>
                <w:szCs w:val="32"/>
              </w:rPr>
              <w:t>吉林市华电电力工程有限公司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_GB2312" w:hAnsi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玉门石油管理局有限公司</w:t>
            </w:r>
          </w:p>
        </w:tc>
        <w:tc>
          <w:tcPr>
            <w:tcW w:w="3132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  <w:p>
            <w:pPr>
              <w:tabs>
                <w:tab w:val="left" w:pos="1452"/>
              </w:tabs>
              <w:bidi w:val="0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1452"/>
              </w:tabs>
              <w:bidi w:val="0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超越许可范围从事</w:t>
            </w:r>
          </w:p>
          <w:p>
            <w:pPr>
              <w:tabs>
                <w:tab w:val="left" w:pos="1452"/>
              </w:tabs>
              <w:bidi w:val="0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许可业务活动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柳州强源电力开发有限公司柳州江口水力发电厂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鹿寨洛清江水电开发有限公司黄冕水力发电厂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320" w:firstLineChars="100"/>
              <w:jc w:val="both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柳城县龙江水电有限责任公司糯米滩发电厂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10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湖南京电乐成电力工程有限公司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11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国网吉林省电力有限公司</w:t>
            </w:r>
          </w:p>
        </w:tc>
        <w:tc>
          <w:tcPr>
            <w:tcW w:w="3132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  <w:p>
            <w:pPr>
              <w:tabs>
                <w:tab w:val="left" w:pos="1296"/>
              </w:tabs>
              <w:bidi w:val="0"/>
              <w:ind w:left="0" w:leftChars="0" w:firstLine="0" w:firstLineChars="0"/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1296"/>
              </w:tabs>
              <w:bidi w:val="0"/>
              <w:ind w:left="0" w:leftChars="0" w:firstLine="320" w:firstLineChars="100"/>
              <w:jc w:val="left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未按规定办理许可</w:t>
            </w:r>
          </w:p>
          <w:p>
            <w:pPr>
              <w:tabs>
                <w:tab w:val="left" w:pos="1296"/>
              </w:tabs>
              <w:bidi w:val="0"/>
              <w:ind w:left="0" w:leftChars="0" w:firstLine="320" w:firstLineChars="100"/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或登记事项变更</w:t>
            </w:r>
          </w:p>
          <w:p>
            <w:pPr>
              <w:tabs>
                <w:tab w:val="left" w:pos="1296"/>
              </w:tabs>
              <w:bidi w:val="0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12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内蒙古电力（集团）有限责任公司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13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南通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观音山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环保热电有限公司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14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润禾日盛光伏农业发展有限公司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15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白城市洮北区百强新能源有限公司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tabs>
                <w:tab w:val="left" w:pos="1428"/>
              </w:tabs>
              <w:bidi w:val="0"/>
              <w:ind w:firstLine="1280" w:firstLineChars="400"/>
              <w:jc w:val="left"/>
              <w:rPr>
                <w:rFonts w:hint="eastAsia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16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镇赉华兴风力发电有限公司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17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湖南华湘电力设备安装有限公司</w:t>
            </w:r>
          </w:p>
        </w:tc>
        <w:tc>
          <w:tcPr>
            <w:tcW w:w="3132" w:type="dxa"/>
            <w:vMerge w:val="restart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  <w:lang w:val="en-US" w:eastAsia="zh-CN"/>
              </w:rPr>
              <w:t>出租、出借承装（修、试）电力设施许可证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18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广西桂电建筑安装工程有限责任</w:t>
            </w:r>
          </w:p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19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_GB2312" w:hAnsi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连云港海连送变电工程有限公司</w:t>
            </w:r>
          </w:p>
        </w:tc>
        <w:tc>
          <w:tcPr>
            <w:tcW w:w="3132" w:type="dxa"/>
            <w:vMerge w:val="restart"/>
            <w:noWrap w:val="0"/>
            <w:vAlign w:val="top"/>
          </w:tcPr>
          <w:p>
            <w:pPr>
              <w:tabs>
                <w:tab w:val="left" w:pos="1392"/>
              </w:tabs>
              <w:bidi w:val="0"/>
              <w:ind w:left="0" w:leftChars="0" w:firstLine="0" w:firstLineChars="0"/>
              <w:jc w:val="left"/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1392"/>
              </w:tabs>
              <w:bidi w:val="0"/>
              <w:ind w:left="0" w:leftChars="0" w:firstLine="0" w:firstLineChars="0"/>
              <w:jc w:val="left"/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tabs>
                <w:tab w:val="left" w:pos="1392"/>
              </w:tabs>
              <w:bidi w:val="0"/>
              <w:ind w:left="0" w:leftChars="0" w:firstLine="0" w:firstLineChars="0"/>
              <w:jc w:val="center"/>
              <w:rPr>
                <w:rFonts w:hint="default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转包、违法分包承装（修、试）电力     设施业务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20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启东益鑫农电服务有限公司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21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_GB2312" w:hAnsi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江苏齐天电力建设集团有限公司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22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株洲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市湘能农电服务</w:t>
            </w:r>
            <w:r>
              <w:rPr>
                <w:rFonts w:ascii="仿宋" w:hAnsi="仿宋" w:eastAsia="仿宋"/>
                <w:sz w:val="32"/>
                <w:szCs w:val="32"/>
              </w:rPr>
              <w:t>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23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酒泉市兴达建筑安装工程有限责任公司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24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徐州送变电有限公司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25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吉林省天正水利水电工程有限公司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26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/>
                <w:color w:val="auto"/>
                <w:sz w:val="32"/>
                <w:szCs w:val="32"/>
              </w:rPr>
              <w:t>乌海市弘日电力环境技术有限责任公司</w:t>
            </w:r>
          </w:p>
        </w:tc>
        <w:tc>
          <w:tcPr>
            <w:tcW w:w="3132" w:type="dxa"/>
            <w:vMerge w:val="restart"/>
            <w:noWrap w:val="0"/>
            <w:vAlign w:val="top"/>
          </w:tcPr>
          <w:p>
            <w:pPr>
              <w:bidi w:val="0"/>
              <w:ind w:left="320" w:leftChars="0" w:hanging="320" w:hangingChars="100"/>
              <w:jc w:val="left"/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拒绝、阻碍派出机构</w:t>
            </w:r>
          </w:p>
          <w:p>
            <w:pPr>
              <w:bidi w:val="0"/>
              <w:ind w:left="0" w:leftChars="0" w:firstLine="0" w:firstLineChars="0"/>
              <w:jc w:val="left"/>
              <w:rPr>
                <w:rFonts w:hint="default" w:ascii="Times New Roman" w:hAnsi="Times New Roman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依法履行监管职责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27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rPr>
                <w:rFonts w:hint="eastAsia" w:ascii="仿宋_GB2312" w:hAnsi="仿宋"/>
                <w:color w:val="auto"/>
                <w:sz w:val="32"/>
                <w:szCs w:val="32"/>
              </w:rPr>
            </w:pPr>
            <w:r>
              <w:rPr>
                <w:rFonts w:ascii="仿宋_GB2312" w:hAnsi="Calibri"/>
                <w:color w:val="auto"/>
                <w:sz w:val="32"/>
                <w:szCs w:val="32"/>
              </w:rPr>
              <w:t>靖宇县鑫泰电气安装有限公司</w:t>
            </w:r>
          </w:p>
        </w:tc>
        <w:tc>
          <w:tcPr>
            <w:tcW w:w="3132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_GB2312"/>
                <w:bCs/>
                <w:sz w:val="32"/>
                <w:szCs w:val="32"/>
              </w:rPr>
            </w:pPr>
          </w:p>
        </w:tc>
      </w:tr>
    </w:tbl>
    <w:p>
      <w:pPr>
        <w:pStyle w:val="9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 w:cs="仿宋"/>
          <w:kern w:val="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78581134"/>
                          </w:sdtPr>
                          <w:sdtContent>
                            <w:p>
                              <w:pPr>
                                <w:pStyle w:val="7"/>
                                <w:ind w:firstLine="360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20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78581134"/>
                    </w:sdtPr>
                    <w:sdtContent>
                      <w:p>
                        <w:pPr>
                          <w:pStyle w:val="7"/>
                          <w:ind w:firstLine="360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2"/>
    <w:rsid w:val="00006E6E"/>
    <w:rsid w:val="0001341E"/>
    <w:rsid w:val="00013563"/>
    <w:rsid w:val="00023239"/>
    <w:rsid w:val="00030662"/>
    <w:rsid w:val="00032757"/>
    <w:rsid w:val="00037781"/>
    <w:rsid w:val="0004214E"/>
    <w:rsid w:val="00046BBE"/>
    <w:rsid w:val="000540A4"/>
    <w:rsid w:val="00066597"/>
    <w:rsid w:val="000760FB"/>
    <w:rsid w:val="00086210"/>
    <w:rsid w:val="000A0A7B"/>
    <w:rsid w:val="000B224F"/>
    <w:rsid w:val="000B2378"/>
    <w:rsid w:val="000B36D8"/>
    <w:rsid w:val="000C41CA"/>
    <w:rsid w:val="000C6CA5"/>
    <w:rsid w:val="000E13BD"/>
    <w:rsid w:val="00105983"/>
    <w:rsid w:val="00116472"/>
    <w:rsid w:val="001239F3"/>
    <w:rsid w:val="00157CC0"/>
    <w:rsid w:val="00181A12"/>
    <w:rsid w:val="0018617B"/>
    <w:rsid w:val="00193CC8"/>
    <w:rsid w:val="00193F43"/>
    <w:rsid w:val="001A14D6"/>
    <w:rsid w:val="001A5F7E"/>
    <w:rsid w:val="001C5A04"/>
    <w:rsid w:val="001C65A2"/>
    <w:rsid w:val="001D37A0"/>
    <w:rsid w:val="001D5B33"/>
    <w:rsid w:val="001E368E"/>
    <w:rsid w:val="001E545E"/>
    <w:rsid w:val="001F33CF"/>
    <w:rsid w:val="002114A9"/>
    <w:rsid w:val="00217617"/>
    <w:rsid w:val="00220890"/>
    <w:rsid w:val="00225F4C"/>
    <w:rsid w:val="00226612"/>
    <w:rsid w:val="00240B26"/>
    <w:rsid w:val="00242FD5"/>
    <w:rsid w:val="00243133"/>
    <w:rsid w:val="002575AB"/>
    <w:rsid w:val="00266745"/>
    <w:rsid w:val="00273F55"/>
    <w:rsid w:val="002844EA"/>
    <w:rsid w:val="002909CD"/>
    <w:rsid w:val="00295C61"/>
    <w:rsid w:val="00296314"/>
    <w:rsid w:val="002B1DDD"/>
    <w:rsid w:val="002D0665"/>
    <w:rsid w:val="002D0DB0"/>
    <w:rsid w:val="002D5C1A"/>
    <w:rsid w:val="002D7891"/>
    <w:rsid w:val="002E07BE"/>
    <w:rsid w:val="002E0C41"/>
    <w:rsid w:val="002F2977"/>
    <w:rsid w:val="00311E70"/>
    <w:rsid w:val="00324948"/>
    <w:rsid w:val="00336155"/>
    <w:rsid w:val="00353952"/>
    <w:rsid w:val="0035467D"/>
    <w:rsid w:val="00360B9F"/>
    <w:rsid w:val="00364840"/>
    <w:rsid w:val="00377579"/>
    <w:rsid w:val="00383D1E"/>
    <w:rsid w:val="00385BF4"/>
    <w:rsid w:val="00391CA2"/>
    <w:rsid w:val="00397B03"/>
    <w:rsid w:val="003A1776"/>
    <w:rsid w:val="003A36E5"/>
    <w:rsid w:val="003B0257"/>
    <w:rsid w:val="003B2D73"/>
    <w:rsid w:val="003D0473"/>
    <w:rsid w:val="003D21EF"/>
    <w:rsid w:val="003D6702"/>
    <w:rsid w:val="003E412F"/>
    <w:rsid w:val="003E4696"/>
    <w:rsid w:val="003E79DE"/>
    <w:rsid w:val="003F1F8A"/>
    <w:rsid w:val="003F523B"/>
    <w:rsid w:val="003F54A9"/>
    <w:rsid w:val="004005E9"/>
    <w:rsid w:val="00404631"/>
    <w:rsid w:val="0040682F"/>
    <w:rsid w:val="00415C9F"/>
    <w:rsid w:val="0041678F"/>
    <w:rsid w:val="0042450B"/>
    <w:rsid w:val="00424B08"/>
    <w:rsid w:val="004519C6"/>
    <w:rsid w:val="00467F05"/>
    <w:rsid w:val="00486463"/>
    <w:rsid w:val="004A046E"/>
    <w:rsid w:val="004C208F"/>
    <w:rsid w:val="004C222B"/>
    <w:rsid w:val="004D41A4"/>
    <w:rsid w:val="004E3DE4"/>
    <w:rsid w:val="00501544"/>
    <w:rsid w:val="005017C3"/>
    <w:rsid w:val="00546F1F"/>
    <w:rsid w:val="00563FA0"/>
    <w:rsid w:val="0057033D"/>
    <w:rsid w:val="0058071A"/>
    <w:rsid w:val="0058313A"/>
    <w:rsid w:val="005840A9"/>
    <w:rsid w:val="00587D11"/>
    <w:rsid w:val="005B434F"/>
    <w:rsid w:val="005B6528"/>
    <w:rsid w:val="005D6FD2"/>
    <w:rsid w:val="005E69BA"/>
    <w:rsid w:val="005F02B6"/>
    <w:rsid w:val="00623097"/>
    <w:rsid w:val="00632D23"/>
    <w:rsid w:val="00647C9F"/>
    <w:rsid w:val="00655057"/>
    <w:rsid w:val="00673C0F"/>
    <w:rsid w:val="00692B48"/>
    <w:rsid w:val="0069506D"/>
    <w:rsid w:val="006A1F88"/>
    <w:rsid w:val="006B440B"/>
    <w:rsid w:val="006C7797"/>
    <w:rsid w:val="006D5E0C"/>
    <w:rsid w:val="006E0080"/>
    <w:rsid w:val="006E2037"/>
    <w:rsid w:val="0070370B"/>
    <w:rsid w:val="007123A1"/>
    <w:rsid w:val="0071295C"/>
    <w:rsid w:val="00713317"/>
    <w:rsid w:val="007164D8"/>
    <w:rsid w:val="007459E0"/>
    <w:rsid w:val="0076145D"/>
    <w:rsid w:val="00765C3B"/>
    <w:rsid w:val="00775E19"/>
    <w:rsid w:val="00776480"/>
    <w:rsid w:val="0078184F"/>
    <w:rsid w:val="0079695C"/>
    <w:rsid w:val="007B66C4"/>
    <w:rsid w:val="007C2132"/>
    <w:rsid w:val="007D0B39"/>
    <w:rsid w:val="007D4653"/>
    <w:rsid w:val="007E476D"/>
    <w:rsid w:val="007F36AA"/>
    <w:rsid w:val="007F7002"/>
    <w:rsid w:val="007F72A7"/>
    <w:rsid w:val="0080015C"/>
    <w:rsid w:val="00810CAD"/>
    <w:rsid w:val="00813CF1"/>
    <w:rsid w:val="00817823"/>
    <w:rsid w:val="008276C1"/>
    <w:rsid w:val="008327C4"/>
    <w:rsid w:val="00837DC9"/>
    <w:rsid w:val="008439FE"/>
    <w:rsid w:val="00856DA6"/>
    <w:rsid w:val="00863AD8"/>
    <w:rsid w:val="008742A0"/>
    <w:rsid w:val="0087530A"/>
    <w:rsid w:val="00885BB1"/>
    <w:rsid w:val="00891E12"/>
    <w:rsid w:val="00891FD2"/>
    <w:rsid w:val="008B2D7D"/>
    <w:rsid w:val="008B3023"/>
    <w:rsid w:val="008C415C"/>
    <w:rsid w:val="008C4453"/>
    <w:rsid w:val="008D3D6F"/>
    <w:rsid w:val="008D4819"/>
    <w:rsid w:val="008E0C2C"/>
    <w:rsid w:val="008F5A5A"/>
    <w:rsid w:val="00910C21"/>
    <w:rsid w:val="00913556"/>
    <w:rsid w:val="00924960"/>
    <w:rsid w:val="0093457A"/>
    <w:rsid w:val="00937123"/>
    <w:rsid w:val="00953429"/>
    <w:rsid w:val="00965563"/>
    <w:rsid w:val="00974958"/>
    <w:rsid w:val="0097732F"/>
    <w:rsid w:val="009928A7"/>
    <w:rsid w:val="009B1BB4"/>
    <w:rsid w:val="009B1F6A"/>
    <w:rsid w:val="009B773C"/>
    <w:rsid w:val="009C24EC"/>
    <w:rsid w:val="009C2551"/>
    <w:rsid w:val="009D2021"/>
    <w:rsid w:val="009E36DC"/>
    <w:rsid w:val="00A070A3"/>
    <w:rsid w:val="00A11459"/>
    <w:rsid w:val="00A115F8"/>
    <w:rsid w:val="00A159FF"/>
    <w:rsid w:val="00A228A0"/>
    <w:rsid w:val="00A26442"/>
    <w:rsid w:val="00A27A59"/>
    <w:rsid w:val="00A369BF"/>
    <w:rsid w:val="00A36FF2"/>
    <w:rsid w:val="00A57930"/>
    <w:rsid w:val="00A63BBB"/>
    <w:rsid w:val="00A66664"/>
    <w:rsid w:val="00A77DDB"/>
    <w:rsid w:val="00A83035"/>
    <w:rsid w:val="00A831BC"/>
    <w:rsid w:val="00A92012"/>
    <w:rsid w:val="00A97FBD"/>
    <w:rsid w:val="00AB28F4"/>
    <w:rsid w:val="00AB39C6"/>
    <w:rsid w:val="00AB3C12"/>
    <w:rsid w:val="00AC61FF"/>
    <w:rsid w:val="00AC7985"/>
    <w:rsid w:val="00AD174A"/>
    <w:rsid w:val="00AD60F0"/>
    <w:rsid w:val="00AD7A15"/>
    <w:rsid w:val="00AD7D6E"/>
    <w:rsid w:val="00AE749B"/>
    <w:rsid w:val="00AF0883"/>
    <w:rsid w:val="00AF0D3C"/>
    <w:rsid w:val="00B10219"/>
    <w:rsid w:val="00B11816"/>
    <w:rsid w:val="00B17E99"/>
    <w:rsid w:val="00B20E6E"/>
    <w:rsid w:val="00B21313"/>
    <w:rsid w:val="00B340BE"/>
    <w:rsid w:val="00B40BC7"/>
    <w:rsid w:val="00B438FF"/>
    <w:rsid w:val="00B47E89"/>
    <w:rsid w:val="00B659BC"/>
    <w:rsid w:val="00B73C0B"/>
    <w:rsid w:val="00B7602F"/>
    <w:rsid w:val="00B767A2"/>
    <w:rsid w:val="00B773BE"/>
    <w:rsid w:val="00B779BB"/>
    <w:rsid w:val="00B83622"/>
    <w:rsid w:val="00B836DB"/>
    <w:rsid w:val="00B921A6"/>
    <w:rsid w:val="00B940CE"/>
    <w:rsid w:val="00B957BC"/>
    <w:rsid w:val="00BA7D2C"/>
    <w:rsid w:val="00BC19B4"/>
    <w:rsid w:val="00BC2C5C"/>
    <w:rsid w:val="00BC7F4A"/>
    <w:rsid w:val="00BD55E0"/>
    <w:rsid w:val="00BD77FE"/>
    <w:rsid w:val="00BE285B"/>
    <w:rsid w:val="00BE44B2"/>
    <w:rsid w:val="00BE4A7F"/>
    <w:rsid w:val="00BE5053"/>
    <w:rsid w:val="00BE7BD1"/>
    <w:rsid w:val="00C0320D"/>
    <w:rsid w:val="00C03FE5"/>
    <w:rsid w:val="00C17A2D"/>
    <w:rsid w:val="00C231A5"/>
    <w:rsid w:val="00C3201B"/>
    <w:rsid w:val="00C3779F"/>
    <w:rsid w:val="00C42D87"/>
    <w:rsid w:val="00C47BC0"/>
    <w:rsid w:val="00C71804"/>
    <w:rsid w:val="00C72E76"/>
    <w:rsid w:val="00C769B4"/>
    <w:rsid w:val="00C90753"/>
    <w:rsid w:val="00CB1A05"/>
    <w:rsid w:val="00CB1B0D"/>
    <w:rsid w:val="00CB20A2"/>
    <w:rsid w:val="00CB2CA0"/>
    <w:rsid w:val="00CB4619"/>
    <w:rsid w:val="00CB7331"/>
    <w:rsid w:val="00CB76BE"/>
    <w:rsid w:val="00CC085B"/>
    <w:rsid w:val="00CC7D91"/>
    <w:rsid w:val="00CD2684"/>
    <w:rsid w:val="00CF0C83"/>
    <w:rsid w:val="00D02D9A"/>
    <w:rsid w:val="00D177F2"/>
    <w:rsid w:val="00D23D37"/>
    <w:rsid w:val="00D32EE0"/>
    <w:rsid w:val="00D43047"/>
    <w:rsid w:val="00D4462C"/>
    <w:rsid w:val="00D47976"/>
    <w:rsid w:val="00D71037"/>
    <w:rsid w:val="00D77818"/>
    <w:rsid w:val="00D815D8"/>
    <w:rsid w:val="00D81806"/>
    <w:rsid w:val="00D9341F"/>
    <w:rsid w:val="00D95BAE"/>
    <w:rsid w:val="00DA0030"/>
    <w:rsid w:val="00DA1621"/>
    <w:rsid w:val="00DA2795"/>
    <w:rsid w:val="00DC1090"/>
    <w:rsid w:val="00DE2E39"/>
    <w:rsid w:val="00DF6400"/>
    <w:rsid w:val="00E01B87"/>
    <w:rsid w:val="00E05099"/>
    <w:rsid w:val="00E331A3"/>
    <w:rsid w:val="00E348FD"/>
    <w:rsid w:val="00E42FBF"/>
    <w:rsid w:val="00E502F1"/>
    <w:rsid w:val="00E53DB3"/>
    <w:rsid w:val="00E7253A"/>
    <w:rsid w:val="00E73FA7"/>
    <w:rsid w:val="00E76163"/>
    <w:rsid w:val="00E76230"/>
    <w:rsid w:val="00E93B4D"/>
    <w:rsid w:val="00E94595"/>
    <w:rsid w:val="00EA684C"/>
    <w:rsid w:val="00EA71D1"/>
    <w:rsid w:val="00EB12B6"/>
    <w:rsid w:val="00EE49CD"/>
    <w:rsid w:val="00EF36F0"/>
    <w:rsid w:val="00F32E29"/>
    <w:rsid w:val="00F33DA9"/>
    <w:rsid w:val="00F33E3F"/>
    <w:rsid w:val="00F41752"/>
    <w:rsid w:val="00F44F7F"/>
    <w:rsid w:val="00F4747C"/>
    <w:rsid w:val="00F57198"/>
    <w:rsid w:val="00F64681"/>
    <w:rsid w:val="00F6549B"/>
    <w:rsid w:val="00F6556D"/>
    <w:rsid w:val="00F70723"/>
    <w:rsid w:val="00F77C6F"/>
    <w:rsid w:val="00F93BAA"/>
    <w:rsid w:val="00F9552B"/>
    <w:rsid w:val="00F95EE7"/>
    <w:rsid w:val="00FA70A1"/>
    <w:rsid w:val="00FA7906"/>
    <w:rsid w:val="00FB3A1A"/>
    <w:rsid w:val="00FB4C9F"/>
    <w:rsid w:val="00FC111B"/>
    <w:rsid w:val="00FC59ED"/>
    <w:rsid w:val="00FD0E36"/>
    <w:rsid w:val="00FE3692"/>
    <w:rsid w:val="00FE7E18"/>
    <w:rsid w:val="015B44EA"/>
    <w:rsid w:val="01C43A1A"/>
    <w:rsid w:val="01EE312F"/>
    <w:rsid w:val="025624B2"/>
    <w:rsid w:val="027B3F4A"/>
    <w:rsid w:val="02861EB5"/>
    <w:rsid w:val="04DB4A0C"/>
    <w:rsid w:val="050C4BB7"/>
    <w:rsid w:val="066849B6"/>
    <w:rsid w:val="07860680"/>
    <w:rsid w:val="09694249"/>
    <w:rsid w:val="09F3281F"/>
    <w:rsid w:val="0A040F56"/>
    <w:rsid w:val="0AB4215E"/>
    <w:rsid w:val="0B287633"/>
    <w:rsid w:val="0B5558C5"/>
    <w:rsid w:val="0C794B19"/>
    <w:rsid w:val="0DEA1329"/>
    <w:rsid w:val="0DFE1A9A"/>
    <w:rsid w:val="0E5B055F"/>
    <w:rsid w:val="0E6F73BB"/>
    <w:rsid w:val="0F20769F"/>
    <w:rsid w:val="0F307D99"/>
    <w:rsid w:val="0FD61C7F"/>
    <w:rsid w:val="10D4730B"/>
    <w:rsid w:val="11055387"/>
    <w:rsid w:val="1139636A"/>
    <w:rsid w:val="12681FE3"/>
    <w:rsid w:val="13AB4579"/>
    <w:rsid w:val="14A03298"/>
    <w:rsid w:val="14C35DE8"/>
    <w:rsid w:val="154D4872"/>
    <w:rsid w:val="15800BF3"/>
    <w:rsid w:val="15FE62EC"/>
    <w:rsid w:val="161A2AE2"/>
    <w:rsid w:val="165E2275"/>
    <w:rsid w:val="16C570CD"/>
    <w:rsid w:val="16E31FCD"/>
    <w:rsid w:val="16F63BFA"/>
    <w:rsid w:val="1784456E"/>
    <w:rsid w:val="18BB7701"/>
    <w:rsid w:val="19226AEF"/>
    <w:rsid w:val="196611FA"/>
    <w:rsid w:val="1A06627D"/>
    <w:rsid w:val="1ADE5C29"/>
    <w:rsid w:val="1BE52E84"/>
    <w:rsid w:val="1CCA574D"/>
    <w:rsid w:val="1D24098C"/>
    <w:rsid w:val="1E5E37D8"/>
    <w:rsid w:val="1E712924"/>
    <w:rsid w:val="1ECC129B"/>
    <w:rsid w:val="1FD37A82"/>
    <w:rsid w:val="20694CE0"/>
    <w:rsid w:val="20D3799C"/>
    <w:rsid w:val="20E424EB"/>
    <w:rsid w:val="20E46D49"/>
    <w:rsid w:val="21C51DC5"/>
    <w:rsid w:val="22497E14"/>
    <w:rsid w:val="22C163F6"/>
    <w:rsid w:val="22F4106B"/>
    <w:rsid w:val="230E23F6"/>
    <w:rsid w:val="23286669"/>
    <w:rsid w:val="23EB0129"/>
    <w:rsid w:val="23F94BE3"/>
    <w:rsid w:val="24425DD8"/>
    <w:rsid w:val="24C43489"/>
    <w:rsid w:val="254D46A0"/>
    <w:rsid w:val="269E704E"/>
    <w:rsid w:val="27627FDE"/>
    <w:rsid w:val="2819582F"/>
    <w:rsid w:val="28BE34FE"/>
    <w:rsid w:val="29F10095"/>
    <w:rsid w:val="2A3C7D38"/>
    <w:rsid w:val="2D824097"/>
    <w:rsid w:val="30D9130E"/>
    <w:rsid w:val="32687904"/>
    <w:rsid w:val="328A7AC4"/>
    <w:rsid w:val="3299350E"/>
    <w:rsid w:val="335A148E"/>
    <w:rsid w:val="34522D4F"/>
    <w:rsid w:val="34705B60"/>
    <w:rsid w:val="34CE489B"/>
    <w:rsid w:val="36612A49"/>
    <w:rsid w:val="36C8697B"/>
    <w:rsid w:val="37534438"/>
    <w:rsid w:val="375B3998"/>
    <w:rsid w:val="38241932"/>
    <w:rsid w:val="384D5B22"/>
    <w:rsid w:val="38EB1798"/>
    <w:rsid w:val="396F1E42"/>
    <w:rsid w:val="3A650AB9"/>
    <w:rsid w:val="3AD170DA"/>
    <w:rsid w:val="3B070E95"/>
    <w:rsid w:val="3BD36F44"/>
    <w:rsid w:val="3BF37F5B"/>
    <w:rsid w:val="3C2D2A66"/>
    <w:rsid w:val="3EC859B8"/>
    <w:rsid w:val="3ECB37E8"/>
    <w:rsid w:val="3ECF0AE9"/>
    <w:rsid w:val="3F862D11"/>
    <w:rsid w:val="40207FD9"/>
    <w:rsid w:val="406023C3"/>
    <w:rsid w:val="40913608"/>
    <w:rsid w:val="423F2BA4"/>
    <w:rsid w:val="431F5EA2"/>
    <w:rsid w:val="43530A58"/>
    <w:rsid w:val="4355004E"/>
    <w:rsid w:val="43605440"/>
    <w:rsid w:val="442A0522"/>
    <w:rsid w:val="44607301"/>
    <w:rsid w:val="45491107"/>
    <w:rsid w:val="45B66875"/>
    <w:rsid w:val="45E76B1E"/>
    <w:rsid w:val="465406C5"/>
    <w:rsid w:val="474F068A"/>
    <w:rsid w:val="477014B1"/>
    <w:rsid w:val="491D5907"/>
    <w:rsid w:val="494A21B9"/>
    <w:rsid w:val="49790A86"/>
    <w:rsid w:val="498E1BD6"/>
    <w:rsid w:val="49AB5226"/>
    <w:rsid w:val="4A3E6047"/>
    <w:rsid w:val="4A507802"/>
    <w:rsid w:val="4B415E06"/>
    <w:rsid w:val="4C0F0400"/>
    <w:rsid w:val="4CEA4329"/>
    <w:rsid w:val="4CF15D0A"/>
    <w:rsid w:val="4EC01BE6"/>
    <w:rsid w:val="50AE61D2"/>
    <w:rsid w:val="52571EB9"/>
    <w:rsid w:val="52767ACA"/>
    <w:rsid w:val="52D47979"/>
    <w:rsid w:val="54513179"/>
    <w:rsid w:val="54CA29C1"/>
    <w:rsid w:val="551A5906"/>
    <w:rsid w:val="559B11EF"/>
    <w:rsid w:val="55DD60CE"/>
    <w:rsid w:val="561D7E5F"/>
    <w:rsid w:val="56753296"/>
    <w:rsid w:val="567B3883"/>
    <w:rsid w:val="575C648D"/>
    <w:rsid w:val="57703EA4"/>
    <w:rsid w:val="578E74BB"/>
    <w:rsid w:val="58491C59"/>
    <w:rsid w:val="58C8150C"/>
    <w:rsid w:val="592C664F"/>
    <w:rsid w:val="596570BD"/>
    <w:rsid w:val="598422F9"/>
    <w:rsid w:val="59C919B1"/>
    <w:rsid w:val="5AB92994"/>
    <w:rsid w:val="5ACB07DF"/>
    <w:rsid w:val="5B083106"/>
    <w:rsid w:val="5B6A6E1A"/>
    <w:rsid w:val="5D9223B6"/>
    <w:rsid w:val="5DFB31B3"/>
    <w:rsid w:val="5E944EF5"/>
    <w:rsid w:val="5F1D74AC"/>
    <w:rsid w:val="5FC74098"/>
    <w:rsid w:val="60007DFB"/>
    <w:rsid w:val="60427D35"/>
    <w:rsid w:val="610A391C"/>
    <w:rsid w:val="61F34B10"/>
    <w:rsid w:val="62BE6118"/>
    <w:rsid w:val="62D50CEF"/>
    <w:rsid w:val="62DA6469"/>
    <w:rsid w:val="64A2326B"/>
    <w:rsid w:val="64F06147"/>
    <w:rsid w:val="65AB4BAF"/>
    <w:rsid w:val="65B63FCB"/>
    <w:rsid w:val="66D953FF"/>
    <w:rsid w:val="6747529F"/>
    <w:rsid w:val="67540FA8"/>
    <w:rsid w:val="682D1C30"/>
    <w:rsid w:val="686A4C87"/>
    <w:rsid w:val="69A802BF"/>
    <w:rsid w:val="6A2E54B1"/>
    <w:rsid w:val="6B91729D"/>
    <w:rsid w:val="6CFE5DFC"/>
    <w:rsid w:val="6D912C92"/>
    <w:rsid w:val="6DB576E6"/>
    <w:rsid w:val="6DCF723F"/>
    <w:rsid w:val="6F07230E"/>
    <w:rsid w:val="6F3E3508"/>
    <w:rsid w:val="6FA94FB8"/>
    <w:rsid w:val="707E6F41"/>
    <w:rsid w:val="71BF0992"/>
    <w:rsid w:val="72460882"/>
    <w:rsid w:val="728250C3"/>
    <w:rsid w:val="73192397"/>
    <w:rsid w:val="744E0B18"/>
    <w:rsid w:val="74C070F7"/>
    <w:rsid w:val="765F46C0"/>
    <w:rsid w:val="76F11270"/>
    <w:rsid w:val="76F5116D"/>
    <w:rsid w:val="77064237"/>
    <w:rsid w:val="7941432B"/>
    <w:rsid w:val="79965A8C"/>
    <w:rsid w:val="7A5F17F3"/>
    <w:rsid w:val="7AAC347A"/>
    <w:rsid w:val="7CBB7250"/>
    <w:rsid w:val="7D0C0D9A"/>
    <w:rsid w:val="7D8968C5"/>
    <w:rsid w:val="7DF4763F"/>
    <w:rsid w:val="7E8B15EA"/>
    <w:rsid w:val="7F0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line="415" w:lineRule="auto"/>
      <w:outlineLvl w:val="2"/>
    </w:pPr>
    <w:rPr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unhideWhenUsed/>
    <w:qFormat/>
    <w:uiPriority w:val="99"/>
    <w:pPr>
      <w:spacing w:line="240" w:lineRule="auto"/>
      <w:ind w:firstLine="0" w:firstLineChars="0"/>
      <w:jc w:val="left"/>
    </w:pPr>
    <w:rPr>
      <w:rFonts w:eastAsia="宋体" w:cs="Times New Roman"/>
      <w:sz w:val="21"/>
      <w:szCs w:val="20"/>
    </w:rPr>
  </w:style>
  <w:style w:type="paragraph" w:styleId="6">
    <w:name w:val="Balloon Text"/>
    <w:basedOn w:val="1"/>
    <w:link w:val="2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16"/>
    <w:qFormat/>
    <w:uiPriority w:val="10"/>
    <w:pPr>
      <w:spacing w:line="700" w:lineRule="exact"/>
      <w:ind w:firstLine="0" w:firstLineChars="0"/>
      <w:jc w:val="center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6">
    <w:name w:val="标题 字符"/>
    <w:basedOn w:val="13"/>
    <w:link w:val="10"/>
    <w:qFormat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17">
    <w:name w:val="标题 1 字符"/>
    <w:basedOn w:val="13"/>
    <w:link w:val="2"/>
    <w:qFormat/>
    <w:uiPriority w:val="9"/>
    <w:rPr>
      <w:rFonts w:ascii="仿宋_GB2312" w:hAnsi="Calibri" w:eastAsia="黑体" w:cs="宋体"/>
      <w:b/>
      <w:bCs/>
      <w:kern w:val="44"/>
      <w:sz w:val="32"/>
      <w:szCs w:val="44"/>
    </w:rPr>
  </w:style>
  <w:style w:type="character" w:customStyle="1" w:styleId="18">
    <w:name w:val="标题 2 字符"/>
    <w:basedOn w:val="13"/>
    <w:link w:val="3"/>
    <w:qFormat/>
    <w:uiPriority w:val="9"/>
    <w:rPr>
      <w:rFonts w:eastAsia="楷体" w:asciiTheme="majorHAnsi" w:hAnsiTheme="majorHAnsi" w:cstheme="majorBidi"/>
      <w:sz w:val="32"/>
      <w:szCs w:val="32"/>
    </w:rPr>
  </w:style>
  <w:style w:type="character" w:customStyle="1" w:styleId="19">
    <w:name w:val="标题 3 字符"/>
    <w:basedOn w:val="13"/>
    <w:link w:val="4"/>
    <w:qFormat/>
    <w:uiPriority w:val="9"/>
    <w:rPr>
      <w:rFonts w:ascii="仿宋_GB2312" w:eastAsia="仿宋_GB2312"/>
      <w:b/>
      <w:bCs/>
      <w:sz w:val="32"/>
      <w:szCs w:val="32"/>
    </w:rPr>
  </w:style>
  <w:style w:type="character" w:customStyle="1" w:styleId="20">
    <w:name w:val="页眉 字符"/>
    <w:basedOn w:val="13"/>
    <w:link w:val="8"/>
    <w:qFormat/>
    <w:uiPriority w:val="99"/>
    <w:rPr>
      <w:rFonts w:eastAsia="仿宋_GB2312"/>
      <w:sz w:val="18"/>
      <w:szCs w:val="18"/>
    </w:rPr>
  </w:style>
  <w:style w:type="character" w:customStyle="1" w:styleId="21">
    <w:name w:val="页脚 字符"/>
    <w:basedOn w:val="13"/>
    <w:link w:val="7"/>
    <w:qFormat/>
    <w:uiPriority w:val="99"/>
    <w:rPr>
      <w:rFonts w:eastAsia="仿宋_GB2312"/>
      <w:sz w:val="18"/>
      <w:szCs w:val="18"/>
    </w:rPr>
  </w:style>
  <w:style w:type="paragraph" w:customStyle="1" w:styleId="22">
    <w:name w:val="发言单位"/>
    <w:basedOn w:val="1"/>
    <w:qFormat/>
    <w:uiPriority w:val="0"/>
    <w:pPr>
      <w:ind w:firstLine="0" w:firstLineChars="0"/>
      <w:jc w:val="center"/>
    </w:pPr>
    <w:rPr>
      <w:rFonts w:eastAsia="楷体"/>
    </w:rPr>
  </w:style>
  <w:style w:type="paragraph" w:customStyle="1" w:styleId="23">
    <w:name w:val="主送单位"/>
    <w:basedOn w:val="1"/>
    <w:qFormat/>
    <w:uiPriority w:val="0"/>
    <w:pPr>
      <w:ind w:firstLine="0" w:firstLineChars="0"/>
      <w:jc w:val="left"/>
    </w:pPr>
  </w:style>
  <w:style w:type="paragraph" w:customStyle="1" w:styleId="24">
    <w:name w:val="落款日期"/>
    <w:basedOn w:val="23"/>
    <w:link w:val="25"/>
    <w:qFormat/>
    <w:uiPriority w:val="0"/>
    <w:pPr>
      <w:ind w:right="400" w:rightChars="400" w:firstLine="400" w:firstLineChars="400"/>
      <w:jc w:val="right"/>
    </w:pPr>
  </w:style>
  <w:style w:type="character" w:customStyle="1" w:styleId="25">
    <w:name w:val="落款日期 字符"/>
    <w:basedOn w:val="13"/>
    <w:link w:val="24"/>
    <w:qFormat/>
    <w:uiPriority w:val="0"/>
    <w:rPr>
      <w:rFonts w:ascii="Calibri" w:hAnsi="Calibri" w:eastAsia="仿宋_GB2312" w:cs="宋体"/>
      <w:sz w:val="32"/>
    </w:rPr>
  </w:style>
  <w:style w:type="paragraph" w:customStyle="1" w:styleId="26">
    <w:name w:val="Char3"/>
    <w:basedOn w:val="1"/>
    <w:qFormat/>
    <w:uiPriority w:val="0"/>
    <w:pPr>
      <w:spacing w:line="240" w:lineRule="auto"/>
      <w:ind w:firstLine="0" w:firstLineChars="0"/>
    </w:pPr>
    <w:rPr>
      <w:rFonts w:eastAsia="宋体" w:cs="Times New Roman"/>
      <w:sz w:val="21"/>
      <w:szCs w:val="24"/>
    </w:rPr>
  </w:style>
  <w:style w:type="character" w:customStyle="1" w:styleId="27">
    <w:name w:val="批注框文本 字符"/>
    <w:basedOn w:val="13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28">
    <w:name w:val="_Style 3"/>
    <w:basedOn w:val="1"/>
    <w:qFormat/>
    <w:uiPriority w:val="0"/>
    <w:pPr>
      <w:spacing w:line="240" w:lineRule="auto"/>
      <w:ind w:firstLine="0" w:firstLineChars="0"/>
    </w:pPr>
    <w:rPr>
      <w:rFonts w:ascii="Calibri" w:hAnsi="Calibri" w:eastAsia="宋体" w:cs="Times New Roman"/>
      <w:sz w:val="21"/>
      <w:szCs w:val="20"/>
    </w:rPr>
  </w:style>
  <w:style w:type="paragraph" w:customStyle="1" w:styleId="29">
    <w:name w:val="Char1 Char Char Char"/>
    <w:basedOn w:val="1"/>
    <w:qFormat/>
    <w:uiPriority w:val="0"/>
    <w:pPr>
      <w:spacing w:line="240" w:lineRule="auto"/>
      <w:ind w:firstLine="0" w:firstLineChars="0"/>
    </w:pPr>
    <w:rPr>
      <w:rFonts w:eastAsia="宋体" w:cs="Times New Roman"/>
      <w:sz w:val="21"/>
      <w:szCs w:val="24"/>
    </w:rPr>
  </w:style>
  <w:style w:type="paragraph" w:customStyle="1" w:styleId="30">
    <w:name w:val="列表段落1"/>
    <w:basedOn w:val="1"/>
    <w:qFormat/>
    <w:uiPriority w:val="34"/>
    <w:pPr>
      <w:spacing w:line="240" w:lineRule="auto"/>
      <w:ind w:firstLine="420"/>
    </w:pPr>
    <w:rPr>
      <w:rFonts w:ascii="Calibri" w:hAnsi="Calibri" w:eastAsia="宋体" w:cs="Times New Roman"/>
      <w:sz w:val="21"/>
    </w:rPr>
  </w:style>
  <w:style w:type="character" w:customStyle="1" w:styleId="31">
    <w:name w:val="批注文字 字符"/>
    <w:basedOn w:val="13"/>
    <w:link w:val="5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32">
    <w:name w:val="普通(网站)1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修订1"/>
    <w:hidden/>
    <w:unhideWhenUsed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34">
    <w:name w:val="列出段落1"/>
    <w:basedOn w:val="1"/>
    <w:qFormat/>
    <w:uiPriority w:val="34"/>
    <w:pPr>
      <w:spacing w:line="240" w:lineRule="auto"/>
      <w:ind w:firstLine="420"/>
    </w:pPr>
    <w:rPr>
      <w:rFonts w:ascii="Calibri" w:hAnsi="Calibri" w:eastAsia="宋体" w:cs="Times New Roman"/>
      <w:sz w:val="21"/>
    </w:rPr>
  </w:style>
  <w:style w:type="paragraph" w:customStyle="1" w:styleId="35">
    <w:name w:val="列出段落11"/>
    <w:basedOn w:val="1"/>
    <w:qFormat/>
    <w:uiPriority w:val="34"/>
    <w:pPr>
      <w:spacing w:line="240" w:lineRule="auto"/>
      <w:ind w:firstLine="420"/>
    </w:pPr>
    <w:rPr>
      <w:rFonts w:ascii="Calibri" w:hAnsi="Calibri" w:eastAsia="宋体" w:cs="Times New Roman"/>
      <w:sz w:val="21"/>
    </w:rPr>
  </w:style>
  <w:style w:type="paragraph" w:customStyle="1" w:styleId="36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A32B88-A394-4E6A-9C1F-8E4C130126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Lenovo</Company>
  <Pages>9</Pages>
  <Words>4009</Words>
  <Characters>22853</Characters>
  <Lines>190</Lines>
  <Paragraphs>53</Paragraphs>
  <TotalTime>3</TotalTime>
  <ScaleCrop>false</ScaleCrop>
  <LinksUpToDate>false</LinksUpToDate>
  <CharactersWithSpaces>26809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2020-11-11T11:31:00Z</dcterms:created>
  <dc:creator>徐峰</dc:creator>
  <cp:lastModifiedBy>张爽</cp:lastModifiedBy>
  <cp:lastPrinted>2020-12-25T03:02:00Z</cp:lastPrinted>
  <dcterms:modified xsi:type="dcterms:W3CDTF">2020-12-30T09:09:59Z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